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71A7" w14:textId="77777777" w:rsidR="009A3994" w:rsidRDefault="009A3994">
      <w:pPr>
        <w:rPr>
          <w:rFonts w:ascii="Century Gothic" w:hAnsi="Century Gothic"/>
          <w:b/>
          <w:bCs/>
          <w:sz w:val="21"/>
          <w:szCs w:val="21"/>
          <w:u w:val="single"/>
        </w:rPr>
      </w:pPr>
    </w:p>
    <w:p w14:paraId="20BF290A" w14:textId="7741F6E4" w:rsidR="0037587F" w:rsidRPr="00AF21A3" w:rsidRDefault="00CA27EA">
      <w:pPr>
        <w:rPr>
          <w:rFonts w:ascii="Century Gothic" w:hAnsi="Century Gothic"/>
          <w:b/>
          <w:bCs/>
          <w:sz w:val="21"/>
          <w:szCs w:val="21"/>
          <w:u w:val="single"/>
        </w:rPr>
      </w:pPr>
      <w:r w:rsidRPr="00CA27EA">
        <w:rPr>
          <w:rFonts w:ascii="Century Gothic" w:hAnsi="Century Gothic"/>
          <w:b/>
          <w:bCs/>
          <w:sz w:val="21"/>
          <w:szCs w:val="21"/>
          <w:u w:val="single"/>
        </w:rPr>
        <w:t>E-safe</w:t>
      </w:r>
      <w:r w:rsidRPr="00AF21A3">
        <w:rPr>
          <w:rFonts w:ascii="Century Gothic" w:hAnsi="Century Gothic"/>
          <w:b/>
          <w:bCs/>
          <w:sz w:val="21"/>
          <w:szCs w:val="21"/>
          <w:u w:val="single"/>
        </w:rPr>
        <w:t>ty – Acceptable Use Policy</w:t>
      </w:r>
    </w:p>
    <w:p w14:paraId="0A221E0D" w14:textId="350A061B" w:rsidR="00CA27EA" w:rsidRPr="00AF21A3" w:rsidRDefault="00CA27EA">
      <w:pPr>
        <w:rPr>
          <w:rFonts w:ascii="Century Gothic" w:hAnsi="Century Gothic"/>
          <w:b/>
          <w:bCs/>
          <w:sz w:val="21"/>
          <w:szCs w:val="21"/>
        </w:rPr>
      </w:pPr>
      <w:r w:rsidRPr="00AF21A3">
        <w:rPr>
          <w:rFonts w:ascii="Century Gothic" w:hAnsi="Century Gothic"/>
          <w:b/>
          <w:bCs/>
          <w:sz w:val="21"/>
          <w:szCs w:val="21"/>
        </w:rPr>
        <w:t xml:space="preserve">This policy is to be used in conjunction with our ‘E-safety – Internet Policy’ </w:t>
      </w:r>
    </w:p>
    <w:p w14:paraId="5C98F9F2" w14:textId="5149A3DA" w:rsidR="00CA27EA" w:rsidRPr="00AF21A3" w:rsidRDefault="00CA27EA">
      <w:pPr>
        <w:rPr>
          <w:rFonts w:ascii="Century Gothic" w:hAnsi="Century Gothic"/>
          <w:sz w:val="21"/>
          <w:szCs w:val="21"/>
        </w:rPr>
      </w:pPr>
      <w:r w:rsidRPr="00AF21A3">
        <w:rPr>
          <w:rFonts w:ascii="Century Gothic" w:hAnsi="Century Gothic"/>
          <w:sz w:val="21"/>
          <w:szCs w:val="21"/>
        </w:rPr>
        <w:t xml:space="preserve">The policy applies to all employees, volunteers, students and committee members at Mayfield Preschool. We ensure that visitors are made aware of the expectations that technologies and the internet are used safely and appropriately. </w:t>
      </w:r>
    </w:p>
    <w:p w14:paraId="3CF1578D" w14:textId="6ECC933A" w:rsidR="00CA27EA" w:rsidRPr="00AF21A3" w:rsidRDefault="00CA27EA">
      <w:pPr>
        <w:rPr>
          <w:rFonts w:ascii="Century Gothic" w:hAnsi="Century Gothic"/>
          <w:b/>
          <w:bCs/>
          <w:sz w:val="21"/>
          <w:szCs w:val="21"/>
        </w:rPr>
      </w:pPr>
      <w:r w:rsidRPr="00AF21A3">
        <w:rPr>
          <w:rFonts w:ascii="Century Gothic" w:hAnsi="Century Gothic"/>
          <w:b/>
          <w:bCs/>
          <w:sz w:val="21"/>
          <w:szCs w:val="21"/>
        </w:rPr>
        <w:t>Policy statement</w:t>
      </w:r>
    </w:p>
    <w:p w14:paraId="39390C96" w14:textId="581532DA" w:rsidR="00CA27EA" w:rsidRPr="00AF21A3" w:rsidRDefault="00CA27EA">
      <w:pPr>
        <w:rPr>
          <w:rFonts w:ascii="Century Gothic" w:hAnsi="Century Gothic"/>
          <w:sz w:val="21"/>
          <w:szCs w:val="21"/>
        </w:rPr>
      </w:pPr>
      <w:r w:rsidRPr="00AF21A3">
        <w:rPr>
          <w:rFonts w:ascii="Century Gothic" w:hAnsi="Century Gothic"/>
          <w:sz w:val="21"/>
          <w:szCs w:val="21"/>
        </w:rPr>
        <w:t>The purpose of the Acceptable Use Policy is to clearly identify for the whole setting community:</w:t>
      </w:r>
    </w:p>
    <w:p w14:paraId="404CB999" w14:textId="66CEEB4E" w:rsidR="00CA27EA" w:rsidRPr="009A3994" w:rsidRDefault="00CA27EA" w:rsidP="00CA27EA">
      <w:pPr>
        <w:pStyle w:val="ListParagraph"/>
        <w:numPr>
          <w:ilvl w:val="0"/>
          <w:numId w:val="1"/>
        </w:numPr>
        <w:rPr>
          <w:rFonts w:ascii="Century Gothic" w:hAnsi="Century Gothic"/>
          <w:sz w:val="21"/>
          <w:szCs w:val="21"/>
        </w:rPr>
      </w:pPr>
      <w:r w:rsidRPr="009A3994">
        <w:rPr>
          <w:rFonts w:ascii="Century Gothic" w:hAnsi="Century Gothic"/>
          <w:sz w:val="21"/>
          <w:szCs w:val="21"/>
        </w:rPr>
        <w:t xml:space="preserve">The steps taken to ensure the E-safety of children when using the internet and online technologies. </w:t>
      </w:r>
    </w:p>
    <w:p w14:paraId="3AE42DA9" w14:textId="1A731F9A" w:rsidR="00CA27EA" w:rsidRPr="003D14C8" w:rsidRDefault="00CA27EA" w:rsidP="009A3994">
      <w:pPr>
        <w:pStyle w:val="ListParagraph"/>
        <w:numPr>
          <w:ilvl w:val="0"/>
          <w:numId w:val="1"/>
        </w:numPr>
        <w:rPr>
          <w:rFonts w:ascii="Century Gothic" w:hAnsi="Century Gothic"/>
          <w:sz w:val="21"/>
          <w:szCs w:val="21"/>
        </w:rPr>
      </w:pPr>
      <w:r w:rsidRPr="009A3994">
        <w:rPr>
          <w:rFonts w:ascii="Century Gothic" w:hAnsi="Century Gothic"/>
          <w:sz w:val="21"/>
          <w:szCs w:val="21"/>
        </w:rPr>
        <w:t xml:space="preserve">The setting’s expectations for the behaviour of all users whilst accessing the </w:t>
      </w:r>
      <w:r w:rsidRPr="003D14C8">
        <w:rPr>
          <w:rFonts w:ascii="Century Gothic" w:hAnsi="Century Gothic"/>
          <w:sz w:val="21"/>
          <w:szCs w:val="21"/>
        </w:rPr>
        <w:t xml:space="preserve">internet or online technologies within and </w:t>
      </w:r>
      <w:r w:rsidRPr="003D14C8">
        <w:rPr>
          <w:rFonts w:ascii="Century Gothic" w:hAnsi="Century Gothic"/>
          <w:sz w:val="21"/>
          <w:szCs w:val="21"/>
          <w:shd w:val="clear" w:color="auto" w:fill="FFFF00"/>
        </w:rPr>
        <w:t>beyond the setting</w:t>
      </w:r>
      <w:r w:rsidRPr="003D14C8">
        <w:rPr>
          <w:rFonts w:ascii="Century Gothic" w:hAnsi="Century Gothic"/>
          <w:sz w:val="21"/>
          <w:szCs w:val="21"/>
        </w:rPr>
        <w:t xml:space="preserve">. </w:t>
      </w:r>
    </w:p>
    <w:p w14:paraId="2516FD2C" w14:textId="6C9DCDD4" w:rsidR="00360922" w:rsidRPr="003D14C8" w:rsidRDefault="00360922" w:rsidP="009A3994">
      <w:pPr>
        <w:pStyle w:val="ListParagraph"/>
        <w:numPr>
          <w:ilvl w:val="0"/>
          <w:numId w:val="1"/>
        </w:numPr>
        <w:rPr>
          <w:rFonts w:ascii="Century Gothic" w:hAnsi="Century Gothic"/>
          <w:sz w:val="21"/>
          <w:szCs w:val="21"/>
        </w:rPr>
      </w:pPr>
      <w:r w:rsidRPr="003D14C8">
        <w:rPr>
          <w:rFonts w:ascii="Century Gothic" w:hAnsi="Century Gothic"/>
          <w:sz w:val="21"/>
          <w:szCs w:val="21"/>
          <w:shd w:val="clear" w:color="auto" w:fill="FFFF00"/>
        </w:rPr>
        <w:t>The setting’s expectations for the behaviour of staff when accessing and using data while in the setting and home.</w:t>
      </w:r>
    </w:p>
    <w:p w14:paraId="0EA7F443" w14:textId="10839E4F" w:rsidR="00360922" w:rsidRPr="009A3994" w:rsidRDefault="00360922" w:rsidP="00360922">
      <w:pPr>
        <w:shd w:val="clear" w:color="auto" w:fill="FFFFFF" w:themeFill="background1"/>
        <w:rPr>
          <w:rFonts w:ascii="Century Gothic" w:hAnsi="Century Gothic"/>
          <w:b/>
          <w:bCs/>
          <w:sz w:val="21"/>
          <w:szCs w:val="21"/>
        </w:rPr>
      </w:pPr>
      <w:r w:rsidRPr="009A3994">
        <w:rPr>
          <w:rFonts w:ascii="Century Gothic" w:hAnsi="Century Gothic"/>
          <w:b/>
          <w:bCs/>
          <w:sz w:val="21"/>
          <w:szCs w:val="21"/>
        </w:rPr>
        <w:t xml:space="preserve">Legal Background </w:t>
      </w:r>
    </w:p>
    <w:p w14:paraId="245D083B" w14:textId="033DE81D" w:rsidR="00360922" w:rsidRPr="00AF21A3" w:rsidRDefault="00360922" w:rsidP="00360922">
      <w:pPr>
        <w:shd w:val="clear" w:color="auto" w:fill="FFFFFF" w:themeFill="background1"/>
        <w:rPr>
          <w:rFonts w:ascii="Century Gothic" w:hAnsi="Century Gothic"/>
          <w:sz w:val="21"/>
          <w:szCs w:val="21"/>
        </w:rPr>
      </w:pPr>
      <w:r w:rsidRPr="009A3994">
        <w:rPr>
          <w:rFonts w:ascii="Century Gothic" w:hAnsi="Century Gothic"/>
          <w:sz w:val="21"/>
          <w:szCs w:val="21"/>
        </w:rPr>
        <w:t>All adults who come into the contact with children in their work have a duty of care to safeguard and promote their welfare. The legal obligations and safeguarding duties of all early years, employees, in relation to use of technologies, featured within the</w:t>
      </w:r>
      <w:r w:rsidRPr="00AF21A3">
        <w:rPr>
          <w:rFonts w:ascii="Century Gothic" w:hAnsi="Century Gothic"/>
          <w:sz w:val="21"/>
          <w:szCs w:val="21"/>
        </w:rPr>
        <w:t xml:space="preserve"> following legislative documents which should be referred to for further information: </w:t>
      </w:r>
    </w:p>
    <w:p w14:paraId="78FE3F7A" w14:textId="72CA3FA0" w:rsidR="00360922" w:rsidRPr="00AF21A3" w:rsidRDefault="00360922" w:rsidP="00360922">
      <w:pPr>
        <w:pStyle w:val="ListParagraph"/>
        <w:numPr>
          <w:ilvl w:val="0"/>
          <w:numId w:val="2"/>
        </w:numPr>
        <w:shd w:val="clear" w:color="auto" w:fill="FFFFFF" w:themeFill="background1"/>
        <w:rPr>
          <w:rFonts w:ascii="Century Gothic" w:hAnsi="Century Gothic"/>
          <w:sz w:val="21"/>
          <w:szCs w:val="21"/>
        </w:rPr>
      </w:pPr>
      <w:r w:rsidRPr="00AF21A3">
        <w:rPr>
          <w:rFonts w:ascii="Century Gothic" w:hAnsi="Century Gothic"/>
          <w:sz w:val="21"/>
          <w:szCs w:val="21"/>
        </w:rPr>
        <w:t>The Children Act 2004</w:t>
      </w:r>
    </w:p>
    <w:p w14:paraId="083EF85A" w14:textId="6E8C9F59" w:rsidR="00360922" w:rsidRPr="00AF21A3" w:rsidRDefault="00360922" w:rsidP="00360922">
      <w:pPr>
        <w:pStyle w:val="ListParagraph"/>
        <w:numPr>
          <w:ilvl w:val="0"/>
          <w:numId w:val="2"/>
        </w:numPr>
        <w:shd w:val="clear" w:color="auto" w:fill="FFFFFF" w:themeFill="background1"/>
        <w:rPr>
          <w:rFonts w:ascii="Century Gothic" w:hAnsi="Century Gothic"/>
          <w:sz w:val="21"/>
          <w:szCs w:val="21"/>
        </w:rPr>
      </w:pPr>
      <w:r w:rsidRPr="00AF21A3">
        <w:rPr>
          <w:rFonts w:ascii="Century Gothic" w:hAnsi="Century Gothic"/>
          <w:sz w:val="21"/>
          <w:szCs w:val="21"/>
        </w:rPr>
        <w:t>Working together to Safeguard Children 2010</w:t>
      </w:r>
    </w:p>
    <w:p w14:paraId="23CA06F4" w14:textId="3F435654" w:rsidR="00360922" w:rsidRPr="00AF21A3" w:rsidRDefault="00360922" w:rsidP="00360922">
      <w:pPr>
        <w:pStyle w:val="ListParagraph"/>
        <w:numPr>
          <w:ilvl w:val="0"/>
          <w:numId w:val="2"/>
        </w:numPr>
        <w:shd w:val="clear" w:color="auto" w:fill="FFFFFF" w:themeFill="background1"/>
        <w:rPr>
          <w:rFonts w:ascii="Century Gothic" w:hAnsi="Century Gothic"/>
          <w:sz w:val="21"/>
          <w:szCs w:val="21"/>
        </w:rPr>
      </w:pPr>
      <w:r w:rsidRPr="00AF21A3">
        <w:rPr>
          <w:rFonts w:ascii="Century Gothic" w:hAnsi="Century Gothic"/>
          <w:sz w:val="21"/>
          <w:szCs w:val="21"/>
        </w:rPr>
        <w:t>Statutory Framework for the Early Years Foundation 20</w:t>
      </w:r>
      <w:r w:rsidR="00972397">
        <w:rPr>
          <w:rFonts w:ascii="Century Gothic" w:hAnsi="Century Gothic"/>
          <w:sz w:val="21"/>
          <w:szCs w:val="21"/>
        </w:rPr>
        <w:t>24</w:t>
      </w:r>
    </w:p>
    <w:p w14:paraId="585DBF09" w14:textId="0CF2E325" w:rsidR="00360922" w:rsidRPr="00AF21A3" w:rsidRDefault="00360922" w:rsidP="00360922">
      <w:pPr>
        <w:pStyle w:val="ListParagraph"/>
        <w:numPr>
          <w:ilvl w:val="0"/>
          <w:numId w:val="2"/>
        </w:numPr>
        <w:shd w:val="clear" w:color="auto" w:fill="FFFFFF" w:themeFill="background1"/>
        <w:rPr>
          <w:rFonts w:ascii="Century Gothic" w:hAnsi="Century Gothic"/>
          <w:sz w:val="21"/>
          <w:szCs w:val="21"/>
        </w:rPr>
      </w:pPr>
      <w:r w:rsidRPr="00AF21A3">
        <w:rPr>
          <w:rFonts w:ascii="Century Gothic" w:hAnsi="Century Gothic"/>
          <w:sz w:val="21"/>
          <w:szCs w:val="21"/>
        </w:rPr>
        <w:t>Keeping Children Safe in Education 2018</w:t>
      </w:r>
    </w:p>
    <w:p w14:paraId="5D00C820" w14:textId="169821D3" w:rsidR="00360922" w:rsidRPr="00AF21A3" w:rsidRDefault="00360922" w:rsidP="00360922">
      <w:pPr>
        <w:pStyle w:val="ListParagraph"/>
        <w:numPr>
          <w:ilvl w:val="0"/>
          <w:numId w:val="2"/>
        </w:numPr>
        <w:shd w:val="clear" w:color="auto" w:fill="FFFFFF" w:themeFill="background1"/>
        <w:rPr>
          <w:rFonts w:ascii="Century Gothic" w:hAnsi="Century Gothic"/>
          <w:sz w:val="21"/>
          <w:szCs w:val="21"/>
        </w:rPr>
      </w:pPr>
      <w:r w:rsidRPr="00AF21A3">
        <w:rPr>
          <w:rFonts w:ascii="Century Gothic" w:hAnsi="Century Gothic"/>
          <w:sz w:val="21"/>
          <w:szCs w:val="21"/>
        </w:rPr>
        <w:t>Safeguarding Vulnerable Groups Act 2009</w:t>
      </w:r>
    </w:p>
    <w:p w14:paraId="655667A1" w14:textId="26DB9AC8" w:rsidR="00360922" w:rsidRPr="00AF21A3" w:rsidRDefault="00360922" w:rsidP="00360922">
      <w:pPr>
        <w:shd w:val="clear" w:color="auto" w:fill="FFFFFF" w:themeFill="background1"/>
        <w:rPr>
          <w:rFonts w:ascii="Century Gothic" w:hAnsi="Century Gothic"/>
          <w:b/>
          <w:bCs/>
          <w:sz w:val="21"/>
          <w:szCs w:val="21"/>
        </w:rPr>
      </w:pPr>
      <w:r w:rsidRPr="00AF21A3">
        <w:rPr>
          <w:rFonts w:ascii="Century Gothic" w:hAnsi="Century Gothic"/>
          <w:b/>
          <w:bCs/>
          <w:sz w:val="21"/>
          <w:szCs w:val="21"/>
        </w:rPr>
        <w:t xml:space="preserve">Staff and Individuals Responsibility </w:t>
      </w:r>
    </w:p>
    <w:p w14:paraId="2FFAE6CB" w14:textId="77777777" w:rsidR="00A4176C" w:rsidRPr="00AF21A3" w:rsidRDefault="00A4176C" w:rsidP="00360922">
      <w:pPr>
        <w:shd w:val="clear" w:color="auto" w:fill="FFFFFF" w:themeFill="background1"/>
        <w:rPr>
          <w:rFonts w:ascii="Century Gothic" w:hAnsi="Century Gothic"/>
          <w:sz w:val="21"/>
          <w:szCs w:val="21"/>
        </w:rPr>
      </w:pPr>
      <w:r w:rsidRPr="00AF21A3">
        <w:rPr>
          <w:rFonts w:ascii="Century Gothic" w:hAnsi="Century Gothic"/>
          <w:sz w:val="21"/>
          <w:szCs w:val="21"/>
        </w:rPr>
        <w:t>All employees, volunteers and directors must:</w:t>
      </w:r>
    </w:p>
    <w:p w14:paraId="06F25D7D" w14:textId="5B03A332" w:rsidR="00360922" w:rsidRPr="00AF21A3" w:rsidRDefault="00A4176C" w:rsidP="00A4176C">
      <w:pPr>
        <w:pStyle w:val="ListParagraph"/>
        <w:numPr>
          <w:ilvl w:val="0"/>
          <w:numId w:val="3"/>
        </w:numPr>
        <w:shd w:val="clear" w:color="auto" w:fill="FFFFFF" w:themeFill="background1"/>
        <w:rPr>
          <w:rFonts w:ascii="Century Gothic" w:hAnsi="Century Gothic"/>
          <w:sz w:val="21"/>
          <w:szCs w:val="21"/>
        </w:rPr>
      </w:pPr>
      <w:r w:rsidRPr="00AF21A3">
        <w:rPr>
          <w:rFonts w:ascii="Century Gothic" w:hAnsi="Century Gothic"/>
          <w:sz w:val="21"/>
          <w:szCs w:val="21"/>
        </w:rPr>
        <w:t xml:space="preserve">Be familiar with our E-safety policy and ensure that it is followed at all times. </w:t>
      </w:r>
    </w:p>
    <w:p w14:paraId="3598ABC7" w14:textId="45D39815" w:rsidR="00A4176C" w:rsidRPr="00AF21A3" w:rsidRDefault="00A4176C" w:rsidP="00A4176C">
      <w:pPr>
        <w:pStyle w:val="ListParagraph"/>
        <w:numPr>
          <w:ilvl w:val="0"/>
          <w:numId w:val="3"/>
        </w:numPr>
        <w:shd w:val="clear" w:color="auto" w:fill="FFFFFF" w:themeFill="background1"/>
        <w:rPr>
          <w:rFonts w:ascii="Century Gothic" w:hAnsi="Century Gothic"/>
          <w:sz w:val="21"/>
          <w:szCs w:val="21"/>
        </w:rPr>
      </w:pPr>
      <w:r w:rsidRPr="00AF21A3">
        <w:rPr>
          <w:rFonts w:ascii="Century Gothic" w:hAnsi="Century Gothic"/>
          <w:sz w:val="21"/>
          <w:szCs w:val="21"/>
        </w:rPr>
        <w:t xml:space="preserve">Ensure that children are protected and supported in their use of technologies. </w:t>
      </w:r>
    </w:p>
    <w:p w14:paraId="617E2F4D" w14:textId="5AAF72AC" w:rsidR="00A4176C" w:rsidRPr="00AF21A3" w:rsidRDefault="00A4176C" w:rsidP="00A4176C">
      <w:pPr>
        <w:pStyle w:val="ListParagraph"/>
        <w:numPr>
          <w:ilvl w:val="0"/>
          <w:numId w:val="3"/>
        </w:numPr>
        <w:shd w:val="clear" w:color="auto" w:fill="FFFFFF" w:themeFill="background1"/>
        <w:rPr>
          <w:rFonts w:ascii="Century Gothic" w:hAnsi="Century Gothic"/>
          <w:sz w:val="21"/>
          <w:szCs w:val="21"/>
        </w:rPr>
      </w:pPr>
      <w:r w:rsidRPr="00AF21A3">
        <w:rPr>
          <w:rFonts w:ascii="Century Gothic" w:hAnsi="Century Gothic"/>
          <w:sz w:val="21"/>
          <w:szCs w:val="21"/>
        </w:rPr>
        <w:t xml:space="preserve">Report any E-safety incidents, concerns or misuse of technology to the E-safety lead. </w:t>
      </w:r>
    </w:p>
    <w:p w14:paraId="65CB29A3" w14:textId="7DA42A8B" w:rsidR="00A7519D" w:rsidRPr="009A3994" w:rsidRDefault="00A4176C" w:rsidP="00A7519D">
      <w:pPr>
        <w:pStyle w:val="ListParagraph"/>
        <w:numPr>
          <w:ilvl w:val="0"/>
          <w:numId w:val="3"/>
        </w:numPr>
        <w:shd w:val="clear" w:color="auto" w:fill="FFFF00"/>
        <w:rPr>
          <w:rFonts w:ascii="Century Gothic" w:hAnsi="Century Gothic"/>
          <w:sz w:val="21"/>
          <w:szCs w:val="21"/>
        </w:rPr>
      </w:pPr>
      <w:r w:rsidRPr="009A3994">
        <w:rPr>
          <w:rFonts w:ascii="Century Gothic" w:hAnsi="Century Gothic"/>
          <w:sz w:val="21"/>
          <w:szCs w:val="21"/>
        </w:rPr>
        <w:t xml:space="preserve">Only use pre-school devices when taking digital images of children or uploading an observation onto </w:t>
      </w:r>
      <w:r w:rsidR="00E43E3F">
        <w:rPr>
          <w:rFonts w:ascii="Century Gothic" w:hAnsi="Century Gothic"/>
          <w:sz w:val="21"/>
          <w:szCs w:val="21"/>
        </w:rPr>
        <w:t>Tapestry</w:t>
      </w:r>
      <w:r w:rsidRPr="009A3994">
        <w:rPr>
          <w:rFonts w:ascii="Century Gothic" w:hAnsi="Century Gothic"/>
          <w:sz w:val="21"/>
          <w:szCs w:val="21"/>
        </w:rPr>
        <w:t xml:space="preserve">. </w:t>
      </w:r>
    </w:p>
    <w:p w14:paraId="2109B4D4" w14:textId="77777777" w:rsidR="00A7519D" w:rsidRPr="00AF21A3" w:rsidRDefault="00A7519D" w:rsidP="00A7519D">
      <w:pPr>
        <w:pStyle w:val="ListParagraph"/>
        <w:numPr>
          <w:ilvl w:val="0"/>
          <w:numId w:val="3"/>
        </w:numPr>
        <w:shd w:val="clear" w:color="auto" w:fill="FFFFFF" w:themeFill="background1"/>
        <w:rPr>
          <w:rFonts w:ascii="Century Gothic" w:hAnsi="Century Gothic"/>
          <w:sz w:val="21"/>
          <w:szCs w:val="21"/>
        </w:rPr>
      </w:pPr>
      <w:r w:rsidRPr="00AF21A3">
        <w:rPr>
          <w:rFonts w:ascii="Century Gothic" w:hAnsi="Century Gothic"/>
          <w:sz w:val="21"/>
          <w:szCs w:val="21"/>
        </w:rPr>
        <w:t>In line with setting protocols, personal details, such as mobile numbers, social network details and personal e-mail should not be used or shared.</w:t>
      </w:r>
    </w:p>
    <w:p w14:paraId="36F79194" w14:textId="77777777" w:rsidR="00A7519D" w:rsidRPr="00AF21A3" w:rsidRDefault="00A7519D" w:rsidP="00A7519D">
      <w:pPr>
        <w:pStyle w:val="ListParagraph"/>
        <w:numPr>
          <w:ilvl w:val="0"/>
          <w:numId w:val="3"/>
        </w:numPr>
        <w:shd w:val="clear" w:color="auto" w:fill="FFFFFF" w:themeFill="background1"/>
        <w:rPr>
          <w:rFonts w:ascii="Century Gothic" w:hAnsi="Century Gothic"/>
          <w:sz w:val="21"/>
          <w:szCs w:val="21"/>
        </w:rPr>
      </w:pPr>
      <w:r w:rsidRPr="00AF21A3">
        <w:rPr>
          <w:rFonts w:ascii="Century Gothic" w:hAnsi="Century Gothic"/>
          <w:sz w:val="21"/>
          <w:szCs w:val="21"/>
        </w:rPr>
        <w:t xml:space="preserve">Understand that behaviour in their personal lives may impact their work with those children if shared online or via social networking sites. </w:t>
      </w:r>
    </w:p>
    <w:p w14:paraId="258E39F3" w14:textId="77777777" w:rsidR="00A7519D" w:rsidRPr="00AF21A3" w:rsidRDefault="00A7519D" w:rsidP="00A7519D">
      <w:pPr>
        <w:pStyle w:val="ListParagraph"/>
        <w:numPr>
          <w:ilvl w:val="0"/>
          <w:numId w:val="3"/>
        </w:numPr>
        <w:shd w:val="clear" w:color="auto" w:fill="FFFFFF" w:themeFill="background1"/>
        <w:rPr>
          <w:rFonts w:ascii="Century Gothic" w:hAnsi="Century Gothic"/>
          <w:sz w:val="21"/>
          <w:szCs w:val="21"/>
        </w:rPr>
      </w:pPr>
      <w:r w:rsidRPr="00AF21A3">
        <w:rPr>
          <w:rFonts w:ascii="Century Gothic" w:hAnsi="Century Gothic"/>
          <w:sz w:val="21"/>
          <w:szCs w:val="21"/>
        </w:rPr>
        <w:t xml:space="preserve">Not ‘friend’ any parent/carer of children of current children in Pre-school unless they have sought permission from the E-safety lead with a valid reason. </w:t>
      </w:r>
    </w:p>
    <w:p w14:paraId="472BDA27" w14:textId="3BAEDAC7" w:rsidR="00A7519D" w:rsidRPr="00AF21A3" w:rsidRDefault="00A7519D" w:rsidP="00A7519D">
      <w:pPr>
        <w:pStyle w:val="ListParagraph"/>
        <w:numPr>
          <w:ilvl w:val="0"/>
          <w:numId w:val="3"/>
        </w:numPr>
        <w:shd w:val="clear" w:color="auto" w:fill="FFFFFF" w:themeFill="background1"/>
        <w:rPr>
          <w:rFonts w:ascii="Century Gothic" w:hAnsi="Century Gothic"/>
          <w:sz w:val="21"/>
          <w:szCs w:val="21"/>
        </w:rPr>
      </w:pPr>
      <w:r w:rsidRPr="00AF21A3">
        <w:rPr>
          <w:rFonts w:ascii="Century Gothic" w:hAnsi="Century Gothic"/>
          <w:sz w:val="21"/>
          <w:szCs w:val="21"/>
        </w:rPr>
        <w:t xml:space="preserve">Protect their passwords/personal logins and log-off the network wherever possible when leaving </w:t>
      </w:r>
      <w:proofErr w:type="spellStart"/>
      <w:r w:rsidRPr="00AF21A3">
        <w:rPr>
          <w:rFonts w:ascii="Century Gothic" w:hAnsi="Century Gothic"/>
          <w:sz w:val="21"/>
          <w:szCs w:val="21"/>
        </w:rPr>
        <w:t>ipads</w:t>
      </w:r>
      <w:proofErr w:type="spellEnd"/>
      <w:r w:rsidRPr="00AF21A3">
        <w:rPr>
          <w:rFonts w:ascii="Century Gothic" w:hAnsi="Century Gothic"/>
          <w:sz w:val="21"/>
          <w:szCs w:val="21"/>
        </w:rPr>
        <w:t xml:space="preserve">/kindles unattended. Ensure all pin codes are not shared and log ins remain secure. </w:t>
      </w:r>
    </w:p>
    <w:p w14:paraId="0DC8B91F" w14:textId="77777777" w:rsidR="00A7519D" w:rsidRPr="00AF21A3" w:rsidRDefault="00A7519D" w:rsidP="00ED3346">
      <w:pPr>
        <w:pStyle w:val="ListParagraph"/>
        <w:numPr>
          <w:ilvl w:val="0"/>
          <w:numId w:val="3"/>
        </w:numPr>
        <w:rPr>
          <w:rFonts w:ascii="Century Gothic" w:hAnsi="Century Gothic"/>
          <w:sz w:val="21"/>
          <w:szCs w:val="21"/>
        </w:rPr>
      </w:pPr>
      <w:r w:rsidRPr="00AF21A3">
        <w:rPr>
          <w:rFonts w:ascii="Century Gothic" w:hAnsi="Century Gothic"/>
          <w:sz w:val="21"/>
          <w:szCs w:val="21"/>
          <w:shd w:val="clear" w:color="auto" w:fill="FFFF00"/>
        </w:rPr>
        <w:t xml:space="preserve">No passwords are being ‘auto-saved’ on any devices. </w:t>
      </w:r>
    </w:p>
    <w:p w14:paraId="42B177FA" w14:textId="77777777" w:rsidR="00A7519D" w:rsidRPr="00AF21A3" w:rsidRDefault="00A7519D" w:rsidP="00ED3346">
      <w:pPr>
        <w:pStyle w:val="ListParagraph"/>
        <w:numPr>
          <w:ilvl w:val="0"/>
          <w:numId w:val="3"/>
        </w:numPr>
        <w:rPr>
          <w:rFonts w:ascii="Century Gothic" w:hAnsi="Century Gothic"/>
          <w:sz w:val="21"/>
          <w:szCs w:val="21"/>
        </w:rPr>
      </w:pPr>
      <w:r w:rsidRPr="00AF21A3">
        <w:rPr>
          <w:rFonts w:ascii="Century Gothic" w:hAnsi="Century Gothic"/>
          <w:sz w:val="21"/>
          <w:szCs w:val="21"/>
          <w:shd w:val="clear" w:color="auto" w:fill="FFFF00"/>
        </w:rPr>
        <w:lastRenderedPageBreak/>
        <w:t xml:space="preserve">Understand that network activity and online communication on setting equipment (both within and outside of the work environment) may be monitored by the E-safety lead. </w:t>
      </w:r>
    </w:p>
    <w:p w14:paraId="08059971" w14:textId="7FF89F3B" w:rsidR="00A7519D" w:rsidRPr="00AF21A3" w:rsidRDefault="00A7519D" w:rsidP="00ED3346">
      <w:pPr>
        <w:pStyle w:val="ListParagraph"/>
        <w:numPr>
          <w:ilvl w:val="0"/>
          <w:numId w:val="3"/>
        </w:numPr>
        <w:rPr>
          <w:rFonts w:ascii="Century Gothic" w:hAnsi="Century Gothic"/>
          <w:sz w:val="21"/>
          <w:szCs w:val="21"/>
        </w:rPr>
      </w:pPr>
      <w:r w:rsidRPr="00AF21A3">
        <w:rPr>
          <w:rFonts w:ascii="Century Gothic" w:hAnsi="Century Gothic"/>
          <w:sz w:val="21"/>
          <w:szCs w:val="21"/>
        </w:rPr>
        <w:t xml:space="preserve">Keep mobile phones in their bags in the office and only use them during lunch breaks away from the Pre-school, or in the office with the door closed. Use only </w:t>
      </w:r>
      <w:r w:rsidRPr="00AF21A3">
        <w:rPr>
          <w:rFonts w:ascii="Century Gothic" w:hAnsi="Century Gothic"/>
          <w:sz w:val="21"/>
          <w:szCs w:val="21"/>
          <w:shd w:val="clear" w:color="auto" w:fill="FFFF00"/>
        </w:rPr>
        <w:t xml:space="preserve">Pre-schools mobile phone for outings, fire drills and other emergencies. </w:t>
      </w:r>
    </w:p>
    <w:p w14:paraId="134E0DD3" w14:textId="10C48F4C" w:rsidR="00A7519D" w:rsidRPr="00AF21A3" w:rsidRDefault="00F3738A" w:rsidP="00ED3346">
      <w:pPr>
        <w:pStyle w:val="ListParagraph"/>
        <w:numPr>
          <w:ilvl w:val="0"/>
          <w:numId w:val="3"/>
        </w:numPr>
        <w:rPr>
          <w:rFonts w:ascii="Century Gothic" w:hAnsi="Century Gothic"/>
          <w:color w:val="000000" w:themeColor="text1"/>
          <w:sz w:val="21"/>
          <w:szCs w:val="21"/>
        </w:rPr>
      </w:pPr>
      <w:r w:rsidRPr="00AF21A3">
        <w:rPr>
          <w:rFonts w:ascii="Century Gothic" w:hAnsi="Century Gothic"/>
          <w:color w:val="000000" w:themeColor="text1"/>
          <w:sz w:val="21"/>
          <w:szCs w:val="21"/>
          <w:shd w:val="clear" w:color="auto" w:fill="FFFF00"/>
        </w:rPr>
        <w:t xml:space="preserve">Understand that if they or other colleagues ignore the Preschools policies and procedures, that they risk dismissal from their role and possible police involvement if appropriate. </w:t>
      </w:r>
    </w:p>
    <w:p w14:paraId="41713E9D" w14:textId="7CD5FD25" w:rsidR="00475CC4" w:rsidRPr="00AF21A3" w:rsidRDefault="00F3738A" w:rsidP="00475CC4">
      <w:pPr>
        <w:pStyle w:val="ListParagraph"/>
        <w:numPr>
          <w:ilvl w:val="0"/>
          <w:numId w:val="3"/>
        </w:numPr>
        <w:rPr>
          <w:rFonts w:ascii="Century Gothic" w:hAnsi="Century Gothic"/>
          <w:sz w:val="21"/>
          <w:szCs w:val="21"/>
        </w:rPr>
      </w:pPr>
      <w:r w:rsidRPr="00AF21A3">
        <w:rPr>
          <w:rFonts w:ascii="Century Gothic" w:hAnsi="Century Gothic"/>
          <w:sz w:val="21"/>
          <w:szCs w:val="21"/>
        </w:rPr>
        <w:t xml:space="preserve">Given the nature of the role of a manager, or Chair of Committee, communication with parents, via social media regarding the Preschool is not considered appropriate. A separate account will be used to promote Preschool events, usable by a member of staff with separate logins only. It is the responsibility of the individual to upload confidentiality at all times and to act in a professional manner of using social media to promote the Preschool or communicate with parents. </w:t>
      </w:r>
    </w:p>
    <w:p w14:paraId="385D6A28" w14:textId="311E09CA" w:rsidR="00AA7792" w:rsidRPr="00AF21A3" w:rsidRDefault="00AA7792" w:rsidP="00AA7792">
      <w:pPr>
        <w:rPr>
          <w:rFonts w:ascii="Century Gothic" w:hAnsi="Century Gothic"/>
          <w:sz w:val="21"/>
          <w:szCs w:val="21"/>
        </w:rPr>
      </w:pPr>
    </w:p>
    <w:p w14:paraId="686A66E1" w14:textId="54F9BBC9" w:rsidR="00AA7792" w:rsidRPr="00AF21A3" w:rsidRDefault="00AA7792" w:rsidP="00AA7792">
      <w:pPr>
        <w:rPr>
          <w:rFonts w:ascii="Century Gothic" w:hAnsi="Century Gothic"/>
          <w:sz w:val="21"/>
          <w:szCs w:val="21"/>
        </w:rPr>
      </w:pPr>
    </w:p>
    <w:p w14:paraId="0BA601B6" w14:textId="18350299" w:rsidR="00AA7792" w:rsidRPr="00AF21A3" w:rsidRDefault="00C97FD6" w:rsidP="00AA7792">
      <w:pPr>
        <w:rPr>
          <w:rFonts w:ascii="Century Gothic" w:hAnsi="Century Gothic"/>
          <w:sz w:val="21"/>
          <w:szCs w:val="21"/>
        </w:rPr>
      </w:pPr>
      <w:r>
        <w:rPr>
          <w:rFonts w:ascii="Century Gothic" w:hAnsi="Century Gothic"/>
          <w:sz w:val="21"/>
          <w:szCs w:val="21"/>
        </w:rPr>
        <w:t>Paige Merrick</w:t>
      </w:r>
      <w:r w:rsidR="00AA7792" w:rsidRPr="00AF21A3">
        <w:rPr>
          <w:rFonts w:ascii="Century Gothic" w:hAnsi="Century Gothic"/>
          <w:sz w:val="21"/>
          <w:szCs w:val="21"/>
        </w:rPr>
        <w:t xml:space="preserve"> – Manager _______________________________</w:t>
      </w:r>
    </w:p>
    <w:p w14:paraId="66728D78" w14:textId="1D75EC5F" w:rsidR="00AA7792" w:rsidRPr="00AF21A3" w:rsidRDefault="00C97FD6" w:rsidP="00AA7792">
      <w:pPr>
        <w:rPr>
          <w:rFonts w:ascii="Century Gothic" w:hAnsi="Century Gothic"/>
          <w:sz w:val="21"/>
          <w:szCs w:val="21"/>
        </w:rPr>
      </w:pPr>
      <w:r>
        <w:rPr>
          <w:rFonts w:ascii="Century Gothic" w:hAnsi="Century Gothic"/>
          <w:sz w:val="21"/>
          <w:szCs w:val="21"/>
        </w:rPr>
        <w:t>Kerry Abbott</w:t>
      </w:r>
      <w:r w:rsidR="00AA7792" w:rsidRPr="00AF21A3">
        <w:rPr>
          <w:rFonts w:ascii="Century Gothic" w:hAnsi="Century Gothic"/>
          <w:sz w:val="21"/>
          <w:szCs w:val="21"/>
        </w:rPr>
        <w:t xml:space="preserve"> – Deputy Manager _________________________</w:t>
      </w:r>
    </w:p>
    <w:p w14:paraId="36888905" w14:textId="61FA6684" w:rsidR="00AA7792" w:rsidRPr="00AA7792" w:rsidRDefault="00AA7792" w:rsidP="00AA7792">
      <w:pPr>
        <w:rPr>
          <w:rFonts w:ascii="Century Gothic" w:hAnsi="Century Gothic"/>
          <w:sz w:val="21"/>
          <w:szCs w:val="21"/>
        </w:rPr>
      </w:pPr>
      <w:r w:rsidRPr="00AF21A3">
        <w:rPr>
          <w:rFonts w:ascii="Century Gothic" w:hAnsi="Century Gothic"/>
          <w:sz w:val="21"/>
          <w:szCs w:val="21"/>
        </w:rPr>
        <w:t>B</w:t>
      </w:r>
      <w:r w:rsidR="002E7679">
        <w:rPr>
          <w:rFonts w:ascii="Century Gothic" w:hAnsi="Century Gothic"/>
          <w:sz w:val="21"/>
          <w:szCs w:val="21"/>
        </w:rPr>
        <w:t>en Pearce</w:t>
      </w:r>
      <w:r w:rsidRPr="00AF21A3">
        <w:rPr>
          <w:rFonts w:ascii="Century Gothic" w:hAnsi="Century Gothic"/>
          <w:sz w:val="21"/>
          <w:szCs w:val="21"/>
        </w:rPr>
        <w:t>– Chair of Committee ________________________</w:t>
      </w:r>
    </w:p>
    <w:p w14:paraId="494FC9E0" w14:textId="77777777" w:rsidR="00F3738A" w:rsidRPr="00F3738A" w:rsidRDefault="00F3738A" w:rsidP="00F3738A">
      <w:pPr>
        <w:ind w:left="420"/>
        <w:rPr>
          <w:rFonts w:ascii="Century Gothic" w:hAnsi="Century Gothic"/>
          <w:b/>
          <w:bCs/>
          <w:sz w:val="21"/>
          <w:szCs w:val="21"/>
        </w:rPr>
      </w:pPr>
    </w:p>
    <w:p w14:paraId="48E9C8ED" w14:textId="207E0699" w:rsidR="00F3738A" w:rsidRPr="00F3738A" w:rsidRDefault="00F3738A" w:rsidP="00F3738A">
      <w:pPr>
        <w:ind w:left="420"/>
        <w:rPr>
          <w:rFonts w:ascii="Century Gothic" w:hAnsi="Century Gothic"/>
          <w:sz w:val="21"/>
          <w:szCs w:val="21"/>
        </w:rPr>
      </w:pPr>
      <w:r w:rsidRPr="00F3738A">
        <w:rPr>
          <w:rFonts w:ascii="Century Gothic" w:hAnsi="Century Gothic"/>
          <w:sz w:val="21"/>
          <w:szCs w:val="21"/>
        </w:rPr>
        <w:t xml:space="preserve">  </w:t>
      </w:r>
    </w:p>
    <w:p w14:paraId="79E809E5" w14:textId="77777777" w:rsidR="00A4176C" w:rsidRPr="00360922" w:rsidRDefault="00A4176C" w:rsidP="00360922">
      <w:pPr>
        <w:shd w:val="clear" w:color="auto" w:fill="FFFFFF" w:themeFill="background1"/>
        <w:rPr>
          <w:rFonts w:ascii="Century Gothic" w:hAnsi="Century Gothic"/>
          <w:b/>
          <w:bCs/>
          <w:sz w:val="21"/>
          <w:szCs w:val="21"/>
        </w:rPr>
      </w:pPr>
    </w:p>
    <w:sectPr w:rsidR="00A4176C" w:rsidRPr="003609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FEE0" w14:textId="77777777" w:rsidR="00736CAD" w:rsidRDefault="00736CAD" w:rsidP="009E5369">
      <w:pPr>
        <w:spacing w:after="0" w:line="240" w:lineRule="auto"/>
      </w:pPr>
      <w:r>
        <w:separator/>
      </w:r>
    </w:p>
  </w:endnote>
  <w:endnote w:type="continuationSeparator" w:id="0">
    <w:p w14:paraId="06F53108" w14:textId="77777777" w:rsidR="00736CAD" w:rsidRDefault="00736CAD" w:rsidP="009E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997CA" w14:textId="77777777" w:rsidR="00736CAD" w:rsidRDefault="00736CAD" w:rsidP="009E5369">
      <w:pPr>
        <w:spacing w:after="0" w:line="240" w:lineRule="auto"/>
      </w:pPr>
      <w:r>
        <w:separator/>
      </w:r>
    </w:p>
  </w:footnote>
  <w:footnote w:type="continuationSeparator" w:id="0">
    <w:p w14:paraId="2B41BC89" w14:textId="77777777" w:rsidR="00736CAD" w:rsidRDefault="00736CAD" w:rsidP="009E5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EFAA" w14:textId="487A60AE" w:rsidR="009E5369" w:rsidRDefault="009E5369">
    <w:pPr>
      <w:pStyle w:val="Header"/>
    </w:pPr>
    <w:r w:rsidRPr="009E5369">
      <w:rPr>
        <w:noProof/>
      </w:rPr>
      <w:drawing>
        <wp:anchor distT="0" distB="0" distL="114300" distR="114300" simplePos="0" relativeHeight="251658240" behindDoc="1" locked="0" layoutInCell="1" allowOverlap="1" wp14:anchorId="19DBD7FE" wp14:editId="32221231">
          <wp:simplePos x="0" y="0"/>
          <wp:positionH relativeFrom="margin">
            <wp:align>right</wp:align>
          </wp:positionH>
          <wp:positionV relativeFrom="paragraph">
            <wp:posOffset>-342900</wp:posOffset>
          </wp:positionV>
          <wp:extent cx="838200" cy="737870"/>
          <wp:effectExtent l="0" t="0" r="0" b="5080"/>
          <wp:wrapTight wrapText="bothSides">
            <wp:wrapPolygon edited="0">
              <wp:start x="0" y="0"/>
              <wp:lineTo x="0" y="21191"/>
              <wp:lineTo x="21109" y="21191"/>
              <wp:lineTo x="2110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C24"/>
    <w:multiLevelType w:val="hybridMultilevel"/>
    <w:tmpl w:val="24B6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774648F"/>
    <w:multiLevelType w:val="hybridMultilevel"/>
    <w:tmpl w:val="17FA33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CD54F69"/>
    <w:multiLevelType w:val="hybridMultilevel"/>
    <w:tmpl w:val="860E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870C2"/>
    <w:multiLevelType w:val="hybridMultilevel"/>
    <w:tmpl w:val="03B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05E39"/>
    <w:multiLevelType w:val="hybridMultilevel"/>
    <w:tmpl w:val="99B4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7756703">
    <w:abstractNumId w:val="4"/>
  </w:num>
  <w:num w:numId="2" w16cid:durableId="62680218">
    <w:abstractNumId w:val="3"/>
  </w:num>
  <w:num w:numId="3" w16cid:durableId="194268901">
    <w:abstractNumId w:val="2"/>
  </w:num>
  <w:num w:numId="4" w16cid:durableId="1341659225">
    <w:abstractNumId w:val="5"/>
  </w:num>
  <w:num w:numId="5" w16cid:durableId="1193804878">
    <w:abstractNumId w:val="0"/>
  </w:num>
  <w:num w:numId="6" w16cid:durableId="1824462826">
    <w:abstractNumId w:val="1"/>
  </w:num>
  <w:num w:numId="7" w16cid:durableId="170141163">
    <w:abstractNumId w:val="1"/>
  </w:num>
  <w:num w:numId="8" w16cid:durableId="117458503">
    <w:abstractNumId w:val="1"/>
  </w:num>
  <w:num w:numId="9" w16cid:durableId="576093167">
    <w:abstractNumId w:val="1"/>
  </w:num>
  <w:num w:numId="10" w16cid:durableId="245069834">
    <w:abstractNumId w:val="1"/>
  </w:num>
  <w:num w:numId="11" w16cid:durableId="2009673368">
    <w:abstractNumId w:val="1"/>
  </w:num>
  <w:num w:numId="12" w16cid:durableId="593199065">
    <w:abstractNumId w:val="1"/>
  </w:num>
  <w:num w:numId="13" w16cid:durableId="1343630542">
    <w:abstractNumId w:val="1"/>
  </w:num>
  <w:num w:numId="14" w16cid:durableId="1921989243">
    <w:abstractNumId w:val="1"/>
  </w:num>
  <w:num w:numId="15" w16cid:durableId="1149710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EA"/>
    <w:rsid w:val="002E7679"/>
    <w:rsid w:val="00360922"/>
    <w:rsid w:val="0037587F"/>
    <w:rsid w:val="003D14C8"/>
    <w:rsid w:val="00475CC4"/>
    <w:rsid w:val="004F1112"/>
    <w:rsid w:val="005C2388"/>
    <w:rsid w:val="006160D1"/>
    <w:rsid w:val="006B7F95"/>
    <w:rsid w:val="00736CAD"/>
    <w:rsid w:val="007947F3"/>
    <w:rsid w:val="0080730F"/>
    <w:rsid w:val="008C3B75"/>
    <w:rsid w:val="00972397"/>
    <w:rsid w:val="009A3994"/>
    <w:rsid w:val="009E5369"/>
    <w:rsid w:val="00A4176C"/>
    <w:rsid w:val="00A7519D"/>
    <w:rsid w:val="00AA7792"/>
    <w:rsid w:val="00AF21A3"/>
    <w:rsid w:val="00B96D06"/>
    <w:rsid w:val="00C97FD6"/>
    <w:rsid w:val="00CA27EA"/>
    <w:rsid w:val="00DD7696"/>
    <w:rsid w:val="00E43E3F"/>
    <w:rsid w:val="00E44D8B"/>
    <w:rsid w:val="00ED3346"/>
    <w:rsid w:val="00F3738A"/>
    <w:rsid w:val="00FA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3F804"/>
  <w15:chartTrackingRefBased/>
  <w15:docId w15:val="{1B00853F-2D60-4A9E-822B-7F296F58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94"/>
  </w:style>
  <w:style w:type="paragraph" w:styleId="Heading1">
    <w:name w:val="heading 1"/>
    <w:basedOn w:val="Normal"/>
    <w:next w:val="Normal"/>
    <w:link w:val="Heading1Char"/>
    <w:uiPriority w:val="9"/>
    <w:qFormat/>
    <w:rsid w:val="009A3994"/>
    <w:pPr>
      <w:keepNext/>
      <w:keepLines/>
      <w:numPr>
        <w:numId w:val="1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A3994"/>
    <w:pPr>
      <w:keepNext/>
      <w:keepLines/>
      <w:numPr>
        <w:ilvl w:val="1"/>
        <w:numId w:val="1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A3994"/>
    <w:pPr>
      <w:keepNext/>
      <w:keepLines/>
      <w:numPr>
        <w:ilvl w:val="2"/>
        <w:numId w:val="1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A3994"/>
    <w:pPr>
      <w:keepNext/>
      <w:keepLines/>
      <w:numPr>
        <w:ilvl w:val="3"/>
        <w:numId w:val="1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A3994"/>
    <w:pPr>
      <w:keepNext/>
      <w:keepLines/>
      <w:numPr>
        <w:ilvl w:val="4"/>
        <w:numId w:val="1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A3994"/>
    <w:pPr>
      <w:keepNext/>
      <w:keepLines/>
      <w:numPr>
        <w:ilvl w:val="5"/>
        <w:numId w:val="1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A3994"/>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3994"/>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3994"/>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7EA"/>
    <w:pPr>
      <w:ind w:left="720"/>
      <w:contextualSpacing/>
    </w:pPr>
  </w:style>
  <w:style w:type="paragraph" w:styleId="Header">
    <w:name w:val="header"/>
    <w:basedOn w:val="Normal"/>
    <w:link w:val="HeaderChar"/>
    <w:uiPriority w:val="99"/>
    <w:unhideWhenUsed/>
    <w:rsid w:val="009E5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369"/>
  </w:style>
  <w:style w:type="paragraph" w:styleId="Footer">
    <w:name w:val="footer"/>
    <w:basedOn w:val="Normal"/>
    <w:link w:val="FooterChar"/>
    <w:uiPriority w:val="99"/>
    <w:unhideWhenUsed/>
    <w:rsid w:val="009E5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369"/>
  </w:style>
  <w:style w:type="character" w:customStyle="1" w:styleId="Heading1Char">
    <w:name w:val="Heading 1 Char"/>
    <w:basedOn w:val="DefaultParagraphFont"/>
    <w:link w:val="Heading1"/>
    <w:uiPriority w:val="9"/>
    <w:rsid w:val="009A399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9A399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A399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A399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A399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A399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A39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39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399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A399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A399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A399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A399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A3994"/>
    <w:rPr>
      <w:color w:val="5A5A5A" w:themeColor="text1" w:themeTint="A5"/>
      <w:spacing w:val="10"/>
    </w:rPr>
  </w:style>
  <w:style w:type="character" w:styleId="Strong">
    <w:name w:val="Strong"/>
    <w:basedOn w:val="DefaultParagraphFont"/>
    <w:uiPriority w:val="22"/>
    <w:qFormat/>
    <w:rsid w:val="009A3994"/>
    <w:rPr>
      <w:b/>
      <w:bCs/>
      <w:color w:val="000000" w:themeColor="text1"/>
    </w:rPr>
  </w:style>
  <w:style w:type="character" w:styleId="Emphasis">
    <w:name w:val="Emphasis"/>
    <w:basedOn w:val="DefaultParagraphFont"/>
    <w:uiPriority w:val="20"/>
    <w:qFormat/>
    <w:rsid w:val="009A3994"/>
    <w:rPr>
      <w:i/>
      <w:iCs/>
      <w:color w:val="auto"/>
    </w:rPr>
  </w:style>
  <w:style w:type="paragraph" w:styleId="NoSpacing">
    <w:name w:val="No Spacing"/>
    <w:uiPriority w:val="1"/>
    <w:qFormat/>
    <w:rsid w:val="009A3994"/>
    <w:pPr>
      <w:spacing w:after="0" w:line="240" w:lineRule="auto"/>
    </w:pPr>
  </w:style>
  <w:style w:type="paragraph" w:styleId="Quote">
    <w:name w:val="Quote"/>
    <w:basedOn w:val="Normal"/>
    <w:next w:val="Normal"/>
    <w:link w:val="QuoteChar"/>
    <w:uiPriority w:val="29"/>
    <w:qFormat/>
    <w:rsid w:val="009A3994"/>
    <w:pPr>
      <w:spacing w:before="160"/>
      <w:ind w:left="720" w:right="720"/>
    </w:pPr>
    <w:rPr>
      <w:i/>
      <w:iCs/>
      <w:color w:val="000000" w:themeColor="text1"/>
    </w:rPr>
  </w:style>
  <w:style w:type="character" w:customStyle="1" w:styleId="QuoteChar">
    <w:name w:val="Quote Char"/>
    <w:basedOn w:val="DefaultParagraphFont"/>
    <w:link w:val="Quote"/>
    <w:uiPriority w:val="29"/>
    <w:rsid w:val="009A3994"/>
    <w:rPr>
      <w:i/>
      <w:iCs/>
      <w:color w:val="000000" w:themeColor="text1"/>
    </w:rPr>
  </w:style>
  <w:style w:type="paragraph" w:styleId="IntenseQuote">
    <w:name w:val="Intense Quote"/>
    <w:basedOn w:val="Normal"/>
    <w:next w:val="Normal"/>
    <w:link w:val="IntenseQuoteChar"/>
    <w:uiPriority w:val="30"/>
    <w:qFormat/>
    <w:rsid w:val="009A399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A3994"/>
    <w:rPr>
      <w:color w:val="000000" w:themeColor="text1"/>
      <w:shd w:val="clear" w:color="auto" w:fill="F2F2F2" w:themeFill="background1" w:themeFillShade="F2"/>
    </w:rPr>
  </w:style>
  <w:style w:type="character" w:styleId="SubtleEmphasis">
    <w:name w:val="Subtle Emphasis"/>
    <w:basedOn w:val="DefaultParagraphFont"/>
    <w:uiPriority w:val="19"/>
    <w:qFormat/>
    <w:rsid w:val="009A3994"/>
    <w:rPr>
      <w:i/>
      <w:iCs/>
      <w:color w:val="404040" w:themeColor="text1" w:themeTint="BF"/>
    </w:rPr>
  </w:style>
  <w:style w:type="character" w:styleId="IntenseEmphasis">
    <w:name w:val="Intense Emphasis"/>
    <w:basedOn w:val="DefaultParagraphFont"/>
    <w:uiPriority w:val="21"/>
    <w:qFormat/>
    <w:rsid w:val="009A3994"/>
    <w:rPr>
      <w:b/>
      <w:bCs/>
      <w:i/>
      <w:iCs/>
      <w:caps/>
    </w:rPr>
  </w:style>
  <w:style w:type="character" w:styleId="SubtleReference">
    <w:name w:val="Subtle Reference"/>
    <w:basedOn w:val="DefaultParagraphFont"/>
    <w:uiPriority w:val="31"/>
    <w:qFormat/>
    <w:rsid w:val="009A39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A3994"/>
    <w:rPr>
      <w:b/>
      <w:bCs/>
      <w:smallCaps/>
      <w:u w:val="single"/>
    </w:rPr>
  </w:style>
  <w:style w:type="character" w:styleId="BookTitle">
    <w:name w:val="Book Title"/>
    <w:basedOn w:val="DefaultParagraphFont"/>
    <w:uiPriority w:val="33"/>
    <w:qFormat/>
    <w:rsid w:val="009A3994"/>
    <w:rPr>
      <w:b w:val="0"/>
      <w:bCs w:val="0"/>
      <w:smallCaps/>
      <w:spacing w:val="5"/>
    </w:rPr>
  </w:style>
  <w:style w:type="paragraph" w:styleId="TOCHeading">
    <w:name w:val="TOC Heading"/>
    <w:basedOn w:val="Heading1"/>
    <w:next w:val="Normal"/>
    <w:uiPriority w:val="39"/>
    <w:semiHidden/>
    <w:unhideWhenUsed/>
    <w:qFormat/>
    <w:rsid w:val="009A39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14</cp:revision>
  <dcterms:created xsi:type="dcterms:W3CDTF">2021-06-23T11:26:00Z</dcterms:created>
  <dcterms:modified xsi:type="dcterms:W3CDTF">2025-02-12T10:05:00Z</dcterms:modified>
</cp:coreProperties>
</file>