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549A9" w14:textId="77777777" w:rsidR="003C4A16" w:rsidRPr="00C27A88" w:rsidRDefault="001C4D3F" w:rsidP="003C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line="24" w:lineRule="atLeast"/>
        <w:jc w:val="both"/>
        <w:rPr>
          <w:rFonts w:ascii="Century Gothic" w:hAnsi="Century Gothic"/>
          <w:sz w:val="21"/>
          <w:szCs w:val="21"/>
        </w:rPr>
      </w:pPr>
      <w:r w:rsidRPr="00C27A88">
        <w:rPr>
          <w:rFonts w:ascii="Century Gothic" w:hAnsi="Century Gothic"/>
          <w:b/>
          <w:sz w:val="21"/>
          <w:szCs w:val="21"/>
        </w:rPr>
        <w:tab/>
      </w:r>
      <w:r w:rsidRPr="00C27A88">
        <w:rPr>
          <w:rFonts w:ascii="Century Gothic" w:hAnsi="Century Gothic"/>
          <w:b/>
          <w:sz w:val="21"/>
          <w:szCs w:val="21"/>
        </w:rPr>
        <w:tab/>
      </w:r>
      <w:r w:rsidRPr="00C27A88">
        <w:rPr>
          <w:rFonts w:ascii="Century Gothic" w:hAnsi="Century Gothic"/>
          <w:b/>
          <w:sz w:val="21"/>
          <w:szCs w:val="21"/>
        </w:rPr>
        <w:tab/>
      </w:r>
      <w:r w:rsidR="004C751A" w:rsidRPr="00C27A88">
        <w:rPr>
          <w:rFonts w:ascii="Century Gothic" w:hAnsi="Century Gothic"/>
          <w:b/>
          <w:sz w:val="21"/>
          <w:szCs w:val="21"/>
        </w:rPr>
        <w:tab/>
      </w:r>
      <w:r w:rsidR="003C4A16" w:rsidRPr="00C27A88">
        <w:rPr>
          <w:rFonts w:ascii="Century Gothic" w:hAnsi="Century Gothic"/>
          <w:sz w:val="21"/>
          <w:szCs w:val="21"/>
        </w:rPr>
        <w:tab/>
      </w:r>
      <w:r w:rsidR="003C4A16" w:rsidRPr="00C27A88">
        <w:rPr>
          <w:rFonts w:ascii="Century Gothic" w:hAnsi="Century Gothic"/>
          <w:sz w:val="21"/>
          <w:szCs w:val="21"/>
        </w:rPr>
        <w:tab/>
      </w:r>
      <w:r w:rsidR="003C4A16" w:rsidRPr="00C27A88">
        <w:rPr>
          <w:rFonts w:ascii="Century Gothic" w:hAnsi="Century Gothic"/>
          <w:sz w:val="21"/>
          <w:szCs w:val="21"/>
        </w:rPr>
        <w:tab/>
      </w:r>
      <w:r w:rsidR="003C4A16" w:rsidRPr="00C27A88">
        <w:rPr>
          <w:rFonts w:ascii="Century Gothic" w:hAnsi="Century Gothic"/>
          <w:sz w:val="21"/>
          <w:szCs w:val="21"/>
        </w:rPr>
        <w:tab/>
      </w:r>
      <w:r w:rsidR="003C4A16" w:rsidRPr="00C27A88">
        <w:rPr>
          <w:rFonts w:ascii="Century Gothic" w:hAnsi="Century Gothic"/>
          <w:sz w:val="21"/>
          <w:szCs w:val="21"/>
        </w:rPr>
        <w:tab/>
      </w:r>
      <w:r w:rsidR="003C4A16" w:rsidRPr="00C27A88">
        <w:rPr>
          <w:rFonts w:ascii="Century Gothic" w:hAnsi="Century Gothic"/>
          <w:sz w:val="21"/>
          <w:szCs w:val="21"/>
        </w:rPr>
        <w:tab/>
        <w:t xml:space="preserve">     </w:t>
      </w:r>
      <w:r w:rsidR="003C4A16" w:rsidRPr="00C27A88">
        <w:rPr>
          <w:rFonts w:ascii="Century Gothic" w:hAnsi="Century Gothic"/>
          <w:noProof/>
          <w:sz w:val="21"/>
          <w:szCs w:val="21"/>
          <w:lang w:eastAsia="en-GB"/>
        </w:rPr>
        <w:drawing>
          <wp:inline distT="0" distB="0" distL="0" distR="0" wp14:anchorId="74D8CE43" wp14:editId="3C6DCAAA">
            <wp:extent cx="826954" cy="7853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5135" cy="793078"/>
                    </a:xfrm>
                    <a:prstGeom prst="rect">
                      <a:avLst/>
                    </a:prstGeom>
                  </pic:spPr>
                </pic:pic>
              </a:graphicData>
            </a:graphic>
          </wp:inline>
        </w:drawing>
      </w:r>
      <w:r w:rsidR="003C4A16" w:rsidRPr="00C27A88">
        <w:rPr>
          <w:rFonts w:ascii="Century Gothic" w:hAnsi="Century Gothic"/>
          <w:sz w:val="21"/>
          <w:szCs w:val="21"/>
        </w:rPr>
        <w:tab/>
      </w:r>
    </w:p>
    <w:p w14:paraId="3A07AEA3" w14:textId="45618C90" w:rsidR="005C225F" w:rsidRPr="00C27A88" w:rsidRDefault="004279DF" w:rsidP="003C4A16">
      <w:pPr>
        <w:spacing w:line="24" w:lineRule="atLeast"/>
        <w:jc w:val="both"/>
        <w:rPr>
          <w:rFonts w:ascii="Century Gothic" w:hAnsi="Century Gothic"/>
          <w:b/>
          <w:sz w:val="21"/>
          <w:szCs w:val="21"/>
        </w:rPr>
      </w:pPr>
      <w:r>
        <w:rPr>
          <w:rFonts w:ascii="Century Gothic" w:hAnsi="Century Gothic"/>
          <w:b/>
          <w:sz w:val="21"/>
          <w:szCs w:val="21"/>
        </w:rPr>
        <w:t xml:space="preserve">E-safety – Internet Policy </w:t>
      </w:r>
    </w:p>
    <w:p w14:paraId="53C37FAD" w14:textId="77777777" w:rsidR="00765826" w:rsidRPr="00C27A88" w:rsidRDefault="00765826" w:rsidP="003C4A16">
      <w:pPr>
        <w:spacing w:line="24" w:lineRule="atLeast"/>
        <w:jc w:val="both"/>
        <w:rPr>
          <w:rFonts w:ascii="Century Gothic" w:hAnsi="Century Gothic"/>
          <w:b/>
          <w:sz w:val="21"/>
          <w:szCs w:val="21"/>
        </w:rPr>
      </w:pPr>
    </w:p>
    <w:p w14:paraId="0E05EF3C" w14:textId="77777777" w:rsidR="00765826" w:rsidRPr="00C27A88" w:rsidRDefault="005C225F" w:rsidP="003C4A16">
      <w:pPr>
        <w:spacing w:line="24" w:lineRule="atLeast"/>
        <w:jc w:val="both"/>
        <w:rPr>
          <w:rFonts w:ascii="Century Gothic" w:hAnsi="Century Gothic"/>
          <w:sz w:val="21"/>
          <w:szCs w:val="21"/>
        </w:rPr>
      </w:pPr>
      <w:r w:rsidRPr="00C27A88">
        <w:rPr>
          <w:rFonts w:ascii="Century Gothic" w:hAnsi="Century Gothic"/>
          <w:b/>
          <w:sz w:val="21"/>
          <w:szCs w:val="21"/>
        </w:rPr>
        <w:t>Policy statement</w:t>
      </w:r>
      <w:r w:rsidRPr="00C27A88">
        <w:rPr>
          <w:rFonts w:ascii="Century Gothic" w:hAnsi="Century Gothic"/>
          <w:sz w:val="21"/>
          <w:szCs w:val="21"/>
        </w:rPr>
        <w:t xml:space="preserve"> </w:t>
      </w:r>
    </w:p>
    <w:p w14:paraId="14B78D0B" w14:textId="77777777" w:rsidR="003C4A16" w:rsidRPr="00C27A88" w:rsidRDefault="00765826" w:rsidP="003C4A16">
      <w:pPr>
        <w:spacing w:line="24" w:lineRule="atLeast"/>
        <w:jc w:val="both"/>
        <w:rPr>
          <w:rFonts w:ascii="Century Gothic" w:hAnsi="Century Gothic"/>
          <w:b/>
          <w:sz w:val="21"/>
          <w:szCs w:val="21"/>
        </w:rPr>
      </w:pPr>
      <w:r w:rsidRPr="00C27A88">
        <w:rPr>
          <w:rFonts w:ascii="Century Gothic" w:hAnsi="Century Gothic"/>
          <w:sz w:val="21"/>
          <w:szCs w:val="21"/>
        </w:rPr>
        <w:t>The internet is a tool for children in our setting to investigate and learn more about the world. We have a duty to ensure that children are protected from potential harm when accessing the internet at pre-school. Every effort will be made to safeguard against all risks and children will never be allowed to access the internet without a member of staff, however it is likely that we will never be able to completely eliminate all risks. Any incidents that do arise will be dealt with quickly and according to policy to ensure that children and staff continue to be protected. The purpose of this policy is to be clear about how we use ICT and the measures we take to be E-Safe.</w:t>
      </w:r>
    </w:p>
    <w:p w14:paraId="60AA93F8" w14:textId="77777777" w:rsidR="00765826" w:rsidRPr="00C27A88" w:rsidRDefault="00765826" w:rsidP="00765826">
      <w:pPr>
        <w:spacing w:line="24" w:lineRule="atLeast"/>
        <w:jc w:val="both"/>
        <w:rPr>
          <w:rFonts w:ascii="Century Gothic" w:hAnsi="Century Gothic"/>
          <w:b/>
          <w:sz w:val="21"/>
          <w:szCs w:val="21"/>
        </w:rPr>
      </w:pPr>
      <w:r w:rsidRPr="00C27A88">
        <w:rPr>
          <w:rFonts w:ascii="Century Gothic" w:hAnsi="Century Gothic"/>
          <w:b/>
          <w:sz w:val="21"/>
          <w:szCs w:val="21"/>
        </w:rPr>
        <w:t xml:space="preserve">Who is this policy for? </w:t>
      </w:r>
    </w:p>
    <w:p w14:paraId="0AFB7B0C" w14:textId="77777777" w:rsidR="00765826" w:rsidRPr="00C27A88" w:rsidRDefault="00765826" w:rsidP="00765826">
      <w:pPr>
        <w:spacing w:line="24" w:lineRule="atLeast"/>
        <w:jc w:val="both"/>
        <w:rPr>
          <w:rFonts w:ascii="Century Gothic" w:hAnsi="Century Gothic"/>
          <w:sz w:val="21"/>
          <w:szCs w:val="21"/>
        </w:rPr>
      </w:pPr>
      <w:r w:rsidRPr="00C27A88">
        <w:rPr>
          <w:rFonts w:ascii="Century Gothic" w:hAnsi="Century Gothic"/>
          <w:sz w:val="21"/>
          <w:szCs w:val="21"/>
        </w:rPr>
        <w:t>This policy is for all staff, children, parents/carers, directors, visitors and contractors accessing the internet or using technological devices on the premises. This includes the use of personal devices by all of the above mentioned groups, such as mobile phones or iPads/tablets which are brought into our setting. This policy is also applicable where staff or individuals have been provided with devices for use off-site.</w:t>
      </w:r>
    </w:p>
    <w:p w14:paraId="6CAC28B0" w14:textId="77777777" w:rsidR="00765826" w:rsidRPr="00C27A88" w:rsidRDefault="00765826" w:rsidP="00765826">
      <w:pPr>
        <w:spacing w:line="24" w:lineRule="atLeast"/>
        <w:jc w:val="both"/>
        <w:rPr>
          <w:rFonts w:ascii="Century Gothic" w:hAnsi="Century Gothic"/>
          <w:sz w:val="21"/>
          <w:szCs w:val="21"/>
        </w:rPr>
      </w:pPr>
      <w:r w:rsidRPr="00C27A88">
        <w:rPr>
          <w:rFonts w:ascii="Century Gothic" w:hAnsi="Century Gothic"/>
          <w:b/>
          <w:sz w:val="21"/>
          <w:szCs w:val="21"/>
        </w:rPr>
        <w:t xml:space="preserve"> E-Safety Lead Responsibilities</w:t>
      </w:r>
      <w:r w:rsidRPr="00C27A88">
        <w:rPr>
          <w:rFonts w:ascii="Century Gothic" w:hAnsi="Century Gothic"/>
          <w:sz w:val="21"/>
          <w:szCs w:val="21"/>
        </w:rPr>
        <w:t xml:space="preserve"> </w:t>
      </w:r>
    </w:p>
    <w:p w14:paraId="23A1E405" w14:textId="77777777" w:rsidR="00765826" w:rsidRPr="00C27A88" w:rsidRDefault="00765826" w:rsidP="00D575E1">
      <w:pPr>
        <w:spacing w:line="24" w:lineRule="atLeast"/>
        <w:jc w:val="both"/>
        <w:rPr>
          <w:rFonts w:ascii="Century Gothic" w:hAnsi="Century Gothic"/>
          <w:sz w:val="21"/>
          <w:szCs w:val="21"/>
        </w:rPr>
      </w:pPr>
      <w:r w:rsidRPr="00C27A88">
        <w:rPr>
          <w:rFonts w:ascii="Century Gothic" w:hAnsi="Century Gothic"/>
          <w:sz w:val="21"/>
          <w:szCs w:val="21"/>
        </w:rPr>
        <w:t>The E-safety lead is a member of staff who takes overall responsibility for E-safety.</w:t>
      </w:r>
    </w:p>
    <w:p w14:paraId="14B565DE" w14:textId="77777777" w:rsidR="00765826" w:rsidRPr="00C27A88" w:rsidRDefault="00765826" w:rsidP="00765826">
      <w:pPr>
        <w:spacing w:line="24" w:lineRule="atLeast"/>
        <w:jc w:val="both"/>
        <w:rPr>
          <w:rFonts w:ascii="Century Gothic" w:hAnsi="Century Gothic"/>
          <w:sz w:val="21"/>
          <w:szCs w:val="21"/>
        </w:rPr>
      </w:pPr>
      <w:r w:rsidRPr="00C27A88">
        <w:rPr>
          <w:rFonts w:ascii="Century Gothic" w:hAnsi="Century Gothic"/>
          <w:sz w:val="21"/>
          <w:szCs w:val="21"/>
        </w:rPr>
        <w:t xml:space="preserve">The E-Safety lead: </w:t>
      </w:r>
    </w:p>
    <w:p w14:paraId="0E11A528" w14:textId="77777777" w:rsidR="00765826" w:rsidRPr="00C27A88" w:rsidRDefault="00765826" w:rsidP="00765826">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 xml:space="preserve">Recognises the importance of E-Safety and understand the setting’s duty of care for the safety of children and staff. </w:t>
      </w:r>
    </w:p>
    <w:p w14:paraId="55F9A926" w14:textId="77777777" w:rsidR="00765826" w:rsidRPr="00C27A88" w:rsidRDefault="00765826" w:rsidP="00765826">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Has established and maintains a safe ICT learning environment.</w:t>
      </w:r>
    </w:p>
    <w:p w14:paraId="65DB0ACB" w14:textId="77777777" w:rsidR="00765826" w:rsidRPr="00C27A88" w:rsidRDefault="00765826" w:rsidP="00765826">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 xml:space="preserve">Ensures that all staff when accessing technology with children understand the need to supervise and provide safe internet access. This would normally entail a staff member checking the content before sharing with children. </w:t>
      </w:r>
    </w:p>
    <w:p w14:paraId="1F39EE7B" w14:textId="77777777" w:rsidR="00765826" w:rsidRPr="00C27A88" w:rsidRDefault="00765826" w:rsidP="00765826">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 xml:space="preserve">Ensures that filters and settings are set appropriately on all pre-school iPads and PC’s to a level that is safe for children to view i.e. no explicit language </w:t>
      </w:r>
    </w:p>
    <w:p w14:paraId="0C7EAB45" w14:textId="77777777" w:rsidR="00765826" w:rsidRPr="00C27A88" w:rsidRDefault="00765826" w:rsidP="00765826">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 xml:space="preserve">Reports issues immediately to the manager. </w:t>
      </w:r>
    </w:p>
    <w:p w14:paraId="727D2D96" w14:textId="77777777" w:rsidR="00765826" w:rsidRPr="00C27A88" w:rsidRDefault="00765826" w:rsidP="00765826">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 xml:space="preserve">Cascades/delivers staff training according to new and emerging technologies so that the correct E-Safety information is being shared. </w:t>
      </w:r>
    </w:p>
    <w:p w14:paraId="474AC42F" w14:textId="77777777" w:rsidR="00765826" w:rsidRPr="00C27A88" w:rsidRDefault="00765826" w:rsidP="00765826">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 xml:space="preserve">Keeps an E-Safety Incident Log to record any incidents and how they were dealt with. </w:t>
      </w:r>
    </w:p>
    <w:p w14:paraId="1A55201C" w14:textId="77777777" w:rsidR="00765826" w:rsidRPr="00C27A88" w:rsidRDefault="00765826" w:rsidP="00765826">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 xml:space="preserve">From time to time makes unannounced checks on staff when they are using IT equipment, to ensure it is being used appropriately. </w:t>
      </w:r>
    </w:p>
    <w:p w14:paraId="4EBD8E44" w14:textId="77777777" w:rsidR="00765826" w:rsidRPr="00C27A88" w:rsidRDefault="00765826" w:rsidP="00765826">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 xml:space="preserve">Offers guidance and resources to staff to ensure that they can provide a safe and secure online environment for all children in their care. </w:t>
      </w:r>
    </w:p>
    <w:p w14:paraId="5907941A" w14:textId="77777777" w:rsidR="00765826" w:rsidRPr="00C27A88" w:rsidRDefault="00765826" w:rsidP="00765826">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 xml:space="preserve">Raises awareness amongst staff and parents of the potential risks associated with online technologies, whilst also highlighting the many educational and social benefits. </w:t>
      </w:r>
    </w:p>
    <w:p w14:paraId="12C99BA4" w14:textId="77777777" w:rsidR="00765826" w:rsidRPr="00C27A88" w:rsidRDefault="00765826" w:rsidP="00765826">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 xml:space="preserve">Provides rules for staff on acceptable use (as detailed in our Acceptable Use Policy) to guide all users in their online experiences. </w:t>
      </w:r>
    </w:p>
    <w:p w14:paraId="5B648F29" w14:textId="77777777" w:rsidR="00765826" w:rsidRPr="00C27A88" w:rsidRDefault="00765826" w:rsidP="00765826">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Ensures that staff are clear about procedures for misuse of any technologies both within and beyond the early years setting.</w:t>
      </w:r>
    </w:p>
    <w:p w14:paraId="3BD4F4A8" w14:textId="77777777" w:rsidR="00765826" w:rsidRPr="00C27A88" w:rsidRDefault="00765826" w:rsidP="00765826">
      <w:pPr>
        <w:spacing w:line="24" w:lineRule="atLeast"/>
        <w:jc w:val="both"/>
        <w:rPr>
          <w:rFonts w:ascii="Century Gothic" w:hAnsi="Century Gothic"/>
          <w:sz w:val="21"/>
          <w:szCs w:val="21"/>
        </w:rPr>
      </w:pPr>
    </w:p>
    <w:p w14:paraId="73BAA5EC" w14:textId="77777777" w:rsidR="00C27A88" w:rsidRDefault="00C27A88" w:rsidP="00765826">
      <w:pPr>
        <w:spacing w:line="24" w:lineRule="atLeast"/>
        <w:jc w:val="both"/>
        <w:rPr>
          <w:rFonts w:ascii="Century Gothic" w:hAnsi="Century Gothic"/>
          <w:b/>
          <w:sz w:val="21"/>
          <w:szCs w:val="21"/>
        </w:rPr>
      </w:pPr>
    </w:p>
    <w:p w14:paraId="5A7C4738" w14:textId="77777777" w:rsidR="00765826" w:rsidRPr="00C27A88" w:rsidRDefault="00765826" w:rsidP="00765826">
      <w:pPr>
        <w:spacing w:line="24" w:lineRule="atLeast"/>
        <w:jc w:val="both"/>
        <w:rPr>
          <w:rFonts w:ascii="Century Gothic" w:hAnsi="Century Gothic"/>
          <w:sz w:val="21"/>
          <w:szCs w:val="21"/>
        </w:rPr>
      </w:pPr>
      <w:r w:rsidRPr="00C27A88">
        <w:rPr>
          <w:rFonts w:ascii="Century Gothic" w:hAnsi="Century Gothic"/>
          <w:b/>
          <w:sz w:val="21"/>
          <w:szCs w:val="21"/>
        </w:rPr>
        <w:lastRenderedPageBreak/>
        <w:t>Management Responsibilities</w:t>
      </w:r>
      <w:r w:rsidRPr="00C27A88">
        <w:rPr>
          <w:rFonts w:ascii="Century Gothic" w:hAnsi="Century Gothic"/>
          <w:sz w:val="21"/>
          <w:szCs w:val="21"/>
        </w:rPr>
        <w:t xml:space="preserve"> </w:t>
      </w:r>
    </w:p>
    <w:p w14:paraId="6CC50C2D" w14:textId="77777777" w:rsidR="00765826" w:rsidRPr="00C27A88" w:rsidRDefault="00765826" w:rsidP="00765826">
      <w:pPr>
        <w:spacing w:line="24" w:lineRule="atLeast"/>
        <w:jc w:val="both"/>
        <w:rPr>
          <w:rFonts w:ascii="Century Gothic" w:hAnsi="Century Gothic"/>
          <w:sz w:val="21"/>
          <w:szCs w:val="21"/>
        </w:rPr>
      </w:pPr>
      <w:r w:rsidRPr="00C27A88">
        <w:rPr>
          <w:rFonts w:ascii="Century Gothic" w:hAnsi="Century Gothic"/>
          <w:sz w:val="21"/>
          <w:szCs w:val="21"/>
        </w:rPr>
        <w:t xml:space="preserve">The Manager has overall responsibility for E-Safety as part of the wider remit of safeguarding and child protection. To meet these responsibilities the manager has designated an E-Safety Lead to implement policies, procedures, staff training and take the lead responsibility for ensuring E-Safety is addressed appropriately. All staff members, students, volunteers and visitors should be aware of who holds this post within the setting. </w:t>
      </w:r>
    </w:p>
    <w:p w14:paraId="5E711C92" w14:textId="77777777" w:rsidR="00765826" w:rsidRPr="00C27A88" w:rsidRDefault="00765826" w:rsidP="00765826">
      <w:pPr>
        <w:spacing w:line="24" w:lineRule="atLeast"/>
        <w:jc w:val="both"/>
        <w:rPr>
          <w:rFonts w:ascii="Century Gothic" w:hAnsi="Century Gothic"/>
          <w:sz w:val="21"/>
          <w:szCs w:val="21"/>
        </w:rPr>
      </w:pPr>
      <w:r w:rsidRPr="00C27A88">
        <w:rPr>
          <w:rFonts w:ascii="Century Gothic" w:hAnsi="Century Gothic"/>
          <w:sz w:val="21"/>
          <w:szCs w:val="21"/>
        </w:rPr>
        <w:t xml:space="preserve">The manager: </w:t>
      </w:r>
    </w:p>
    <w:p w14:paraId="3462018E" w14:textId="77777777" w:rsidR="00765826" w:rsidRPr="00C27A88" w:rsidRDefault="00765826" w:rsidP="00382622">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 xml:space="preserve">Provides a safe, secure and appropriately filtered internet connection for staff and children within the setting. </w:t>
      </w:r>
    </w:p>
    <w:p w14:paraId="2EE2695F" w14:textId="77777777" w:rsidR="00765826" w:rsidRPr="00C27A88" w:rsidRDefault="00765826" w:rsidP="00382622">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 xml:space="preserve">Provide resources and time for the E-Safety lead and staff team to be trained and updated as appropriate. </w:t>
      </w:r>
    </w:p>
    <w:p w14:paraId="3EF1319C" w14:textId="77777777" w:rsidR="00765826" w:rsidRPr="00C27A88" w:rsidRDefault="00765826" w:rsidP="00382622">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 xml:space="preserve">Ensures that any equipment which holds sensitive or confidential information and leaves the premises (e.g. iPads, back up device) are password protected. </w:t>
      </w:r>
    </w:p>
    <w:p w14:paraId="46090E2E" w14:textId="77777777" w:rsidR="00765826" w:rsidRPr="00C27A88" w:rsidRDefault="00765826" w:rsidP="00382622">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Ensures that E-safety is a standard agenda item on all staff and directors meeting agendas.</w:t>
      </w:r>
    </w:p>
    <w:p w14:paraId="6471D2C0" w14:textId="77777777" w:rsidR="00765826" w:rsidRPr="00C27A88" w:rsidRDefault="00765826" w:rsidP="00382622">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 xml:space="preserve">Ensures that E-safety is embedded within all child protection training, guidance and practices. </w:t>
      </w:r>
    </w:p>
    <w:p w14:paraId="7DAEF9FF" w14:textId="77777777" w:rsidR="00765826" w:rsidRPr="00C27A88" w:rsidRDefault="00765826" w:rsidP="00382622">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 xml:space="preserve">Elects an E-Safety Director to challenge the setting about E-Safety issues (this will always be the chair). </w:t>
      </w:r>
    </w:p>
    <w:p w14:paraId="3CB99B35" w14:textId="77777777" w:rsidR="00765826" w:rsidRPr="00C27A88" w:rsidRDefault="00765826" w:rsidP="00382622">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Ensures that all staff, volunteers, students and directors have read, understood and signed to say that they will adhere to the Acceptable Use Policy as part of their induction.</w:t>
      </w:r>
    </w:p>
    <w:p w14:paraId="37840590" w14:textId="77777777" w:rsidR="00765826" w:rsidRPr="00C27A88" w:rsidRDefault="00765826" w:rsidP="00765826">
      <w:pPr>
        <w:spacing w:line="24" w:lineRule="atLeast"/>
        <w:jc w:val="both"/>
        <w:rPr>
          <w:rFonts w:ascii="Century Gothic" w:hAnsi="Century Gothic"/>
          <w:sz w:val="21"/>
          <w:szCs w:val="21"/>
        </w:rPr>
      </w:pPr>
    </w:p>
    <w:p w14:paraId="5ED63FD3" w14:textId="77777777" w:rsidR="00765826" w:rsidRPr="00C27A88" w:rsidRDefault="00765826" w:rsidP="00765826">
      <w:pPr>
        <w:spacing w:line="24" w:lineRule="atLeast"/>
        <w:jc w:val="both"/>
        <w:rPr>
          <w:rFonts w:ascii="Century Gothic" w:hAnsi="Century Gothic"/>
          <w:sz w:val="21"/>
          <w:szCs w:val="21"/>
        </w:rPr>
      </w:pPr>
      <w:r w:rsidRPr="00C27A88">
        <w:rPr>
          <w:rFonts w:ascii="Century Gothic" w:hAnsi="Century Gothic"/>
          <w:b/>
          <w:sz w:val="21"/>
          <w:szCs w:val="21"/>
        </w:rPr>
        <w:t>Staff (including volunteers) Responsibilities</w:t>
      </w:r>
      <w:r w:rsidRPr="00C27A88">
        <w:rPr>
          <w:rFonts w:ascii="Century Gothic" w:hAnsi="Century Gothic"/>
          <w:sz w:val="21"/>
          <w:szCs w:val="21"/>
        </w:rPr>
        <w:t xml:space="preserve"> </w:t>
      </w:r>
    </w:p>
    <w:p w14:paraId="5C5B6BAD" w14:textId="77777777" w:rsidR="00765826" w:rsidRPr="00C27A88" w:rsidRDefault="00765826" w:rsidP="00382622">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 xml:space="preserve">All staff have a shared responsibility to ensure that children are able to use IT equipment safely, under constant supervision. </w:t>
      </w:r>
    </w:p>
    <w:p w14:paraId="1086C131" w14:textId="2FAD641A" w:rsidR="00ED7499" w:rsidRPr="00A95721" w:rsidRDefault="00765826" w:rsidP="00765826">
      <w:pPr>
        <w:pStyle w:val="ListParagraph"/>
        <w:numPr>
          <w:ilvl w:val="0"/>
          <w:numId w:val="11"/>
        </w:numPr>
        <w:spacing w:line="24" w:lineRule="atLeast"/>
        <w:jc w:val="both"/>
        <w:rPr>
          <w:rFonts w:ascii="Century Gothic" w:hAnsi="Century Gothic"/>
          <w:sz w:val="21"/>
          <w:szCs w:val="21"/>
        </w:rPr>
      </w:pPr>
      <w:r w:rsidRPr="00C27A88">
        <w:rPr>
          <w:rFonts w:ascii="Century Gothic" w:hAnsi="Century Gothic"/>
          <w:sz w:val="21"/>
          <w:szCs w:val="21"/>
        </w:rPr>
        <w:t>Read and abide to our Acceptable Use Policy for Early Years Employees.</w:t>
      </w:r>
    </w:p>
    <w:p w14:paraId="1CAE20DC" w14:textId="7EF2CB93" w:rsidR="00382622" w:rsidRPr="00C27A88" w:rsidRDefault="00ED7499" w:rsidP="00765826">
      <w:pPr>
        <w:spacing w:line="24" w:lineRule="atLeast"/>
        <w:jc w:val="both"/>
        <w:rPr>
          <w:rFonts w:ascii="Century Gothic" w:hAnsi="Century Gothic"/>
          <w:sz w:val="21"/>
          <w:szCs w:val="21"/>
        </w:rPr>
      </w:pPr>
      <w:r w:rsidRPr="00C27A88">
        <w:rPr>
          <w:rFonts w:ascii="Century Gothic" w:hAnsi="Century Gothic"/>
          <w:b/>
          <w:sz w:val="21"/>
          <w:szCs w:val="21"/>
        </w:rPr>
        <w:t>Mobile Phones</w:t>
      </w:r>
      <w:r w:rsidRPr="00C27A88">
        <w:rPr>
          <w:rFonts w:ascii="Century Gothic" w:hAnsi="Century Gothic"/>
          <w:sz w:val="21"/>
          <w:szCs w:val="21"/>
        </w:rPr>
        <w:t xml:space="preserve"> </w:t>
      </w:r>
      <w:r w:rsidR="00377334" w:rsidRPr="00377334">
        <w:rPr>
          <w:rFonts w:ascii="Century Gothic" w:hAnsi="Century Gothic"/>
          <w:b/>
          <w:bCs/>
          <w:sz w:val="21"/>
          <w:szCs w:val="21"/>
        </w:rPr>
        <w:t>or any electronic devices with imaging and sharing capabilities.</w:t>
      </w:r>
      <w:r w:rsidR="00377334">
        <w:rPr>
          <w:rFonts w:ascii="Century Gothic" w:hAnsi="Century Gothic"/>
          <w:sz w:val="21"/>
          <w:szCs w:val="21"/>
        </w:rPr>
        <w:t xml:space="preserve"> </w:t>
      </w:r>
    </w:p>
    <w:p w14:paraId="5F2F6A44" w14:textId="53CA7CFC" w:rsidR="00382622" w:rsidRPr="00C27A88" w:rsidRDefault="00ED7499" w:rsidP="00382622">
      <w:pPr>
        <w:pStyle w:val="ListParagraph"/>
        <w:numPr>
          <w:ilvl w:val="0"/>
          <w:numId w:val="20"/>
        </w:numPr>
        <w:spacing w:line="24" w:lineRule="atLeast"/>
        <w:jc w:val="both"/>
        <w:rPr>
          <w:rFonts w:ascii="Century Gothic" w:hAnsi="Century Gothic"/>
          <w:sz w:val="21"/>
          <w:szCs w:val="21"/>
        </w:rPr>
      </w:pPr>
      <w:r w:rsidRPr="00C27A88">
        <w:rPr>
          <w:rFonts w:ascii="Century Gothic" w:hAnsi="Century Gothic"/>
          <w:sz w:val="21"/>
          <w:szCs w:val="21"/>
        </w:rPr>
        <w:t>Staff cannot carry or use their personal mobile phones</w:t>
      </w:r>
      <w:r w:rsidR="00377334">
        <w:rPr>
          <w:rFonts w:ascii="Century Gothic" w:hAnsi="Century Gothic"/>
          <w:sz w:val="21"/>
          <w:szCs w:val="21"/>
        </w:rPr>
        <w:t xml:space="preserve"> </w:t>
      </w:r>
      <w:r w:rsidR="00377334" w:rsidRPr="00377334">
        <w:rPr>
          <w:rFonts w:ascii="Century Gothic" w:hAnsi="Century Gothic"/>
          <w:sz w:val="21"/>
          <w:szCs w:val="21"/>
          <w:highlight w:val="yellow"/>
        </w:rPr>
        <w:t>or any electronic devices with imaging and sharing capabilities, </w:t>
      </w:r>
      <w:r w:rsidRPr="00377334">
        <w:rPr>
          <w:rFonts w:ascii="Century Gothic" w:hAnsi="Century Gothic"/>
          <w:sz w:val="21"/>
          <w:szCs w:val="21"/>
          <w:highlight w:val="yellow"/>
        </w:rPr>
        <w:t>whilst working in the setting</w:t>
      </w:r>
      <w:r w:rsidRPr="00C27A88">
        <w:rPr>
          <w:rFonts w:ascii="Century Gothic" w:hAnsi="Century Gothic"/>
          <w:sz w:val="21"/>
          <w:szCs w:val="21"/>
        </w:rPr>
        <w:t xml:space="preserve">. The phone must be on silent whilst in the setting. </w:t>
      </w:r>
    </w:p>
    <w:p w14:paraId="390CA472" w14:textId="77777777" w:rsidR="00382622" w:rsidRPr="00C27A88" w:rsidRDefault="00ED7499" w:rsidP="00382622">
      <w:pPr>
        <w:pStyle w:val="ListParagraph"/>
        <w:numPr>
          <w:ilvl w:val="0"/>
          <w:numId w:val="20"/>
        </w:numPr>
        <w:spacing w:line="24" w:lineRule="atLeast"/>
        <w:jc w:val="both"/>
        <w:rPr>
          <w:rFonts w:ascii="Century Gothic" w:hAnsi="Century Gothic"/>
          <w:sz w:val="21"/>
          <w:szCs w:val="21"/>
        </w:rPr>
      </w:pPr>
      <w:r w:rsidRPr="00C27A88">
        <w:rPr>
          <w:rFonts w:ascii="Century Gothic" w:hAnsi="Century Gothic"/>
          <w:sz w:val="21"/>
          <w:szCs w:val="21"/>
        </w:rPr>
        <w:t>Setting telephone number should be given out to be used as an emergency contact for staff (</w:t>
      </w:r>
      <w:r w:rsidR="00382622" w:rsidRPr="00C27A88">
        <w:rPr>
          <w:rFonts w:ascii="Century Gothic" w:hAnsi="Century Gothic"/>
          <w:sz w:val="21"/>
          <w:szCs w:val="21"/>
        </w:rPr>
        <w:t>01435 872523</w:t>
      </w:r>
      <w:r w:rsidRPr="00C27A88">
        <w:rPr>
          <w:rFonts w:ascii="Century Gothic" w:hAnsi="Century Gothic"/>
          <w:sz w:val="21"/>
          <w:szCs w:val="21"/>
        </w:rPr>
        <w:t xml:space="preserve">). </w:t>
      </w:r>
    </w:p>
    <w:p w14:paraId="350D78EA" w14:textId="68A6E506" w:rsidR="00382622" w:rsidRPr="00C27A88" w:rsidRDefault="00ED7499" w:rsidP="00382622">
      <w:pPr>
        <w:pStyle w:val="ListParagraph"/>
        <w:numPr>
          <w:ilvl w:val="0"/>
          <w:numId w:val="20"/>
        </w:numPr>
        <w:spacing w:line="24" w:lineRule="atLeast"/>
        <w:jc w:val="both"/>
        <w:rPr>
          <w:rFonts w:ascii="Century Gothic" w:hAnsi="Century Gothic"/>
          <w:sz w:val="21"/>
          <w:szCs w:val="21"/>
        </w:rPr>
      </w:pPr>
      <w:r w:rsidRPr="00C27A88">
        <w:rPr>
          <w:rFonts w:ascii="Century Gothic" w:hAnsi="Century Gothic"/>
          <w:sz w:val="21"/>
          <w:szCs w:val="21"/>
        </w:rPr>
        <w:t>Staff may not use any camera facility on their mobile</w:t>
      </w:r>
      <w:r w:rsidR="00E446AA">
        <w:rPr>
          <w:rFonts w:ascii="Century Gothic" w:hAnsi="Century Gothic"/>
          <w:sz w:val="21"/>
          <w:szCs w:val="21"/>
        </w:rPr>
        <w:t xml:space="preserve"> or any device with imaging and sharing capabilities</w:t>
      </w:r>
      <w:r w:rsidRPr="00C27A88">
        <w:rPr>
          <w:rFonts w:ascii="Century Gothic" w:hAnsi="Century Gothic"/>
          <w:sz w:val="21"/>
          <w:szCs w:val="21"/>
        </w:rPr>
        <w:t xml:space="preserve"> during a session. </w:t>
      </w:r>
    </w:p>
    <w:p w14:paraId="60E47821" w14:textId="65AD083F" w:rsidR="00382622" w:rsidRPr="00C27A88" w:rsidRDefault="00ED7499" w:rsidP="00382622">
      <w:pPr>
        <w:pStyle w:val="ListParagraph"/>
        <w:numPr>
          <w:ilvl w:val="0"/>
          <w:numId w:val="20"/>
        </w:numPr>
        <w:spacing w:line="24" w:lineRule="atLeast"/>
        <w:jc w:val="both"/>
        <w:rPr>
          <w:rFonts w:ascii="Century Gothic" w:hAnsi="Century Gothic"/>
          <w:sz w:val="21"/>
          <w:szCs w:val="21"/>
        </w:rPr>
      </w:pPr>
      <w:r w:rsidRPr="00C27A88">
        <w:rPr>
          <w:rFonts w:ascii="Century Gothic" w:hAnsi="Century Gothic"/>
          <w:sz w:val="21"/>
          <w:szCs w:val="21"/>
        </w:rPr>
        <w:t>Access to work email</w:t>
      </w:r>
      <w:r w:rsidR="00E446AA">
        <w:rPr>
          <w:rFonts w:ascii="Century Gothic" w:hAnsi="Century Gothic"/>
          <w:sz w:val="21"/>
          <w:szCs w:val="21"/>
        </w:rPr>
        <w:t>s</w:t>
      </w:r>
      <w:r w:rsidRPr="00C27A88">
        <w:rPr>
          <w:rFonts w:ascii="Century Gothic" w:hAnsi="Century Gothic"/>
          <w:sz w:val="21"/>
          <w:szCs w:val="21"/>
        </w:rPr>
        <w:t xml:space="preserve"> is prohibited on personal mobile phone. </w:t>
      </w:r>
    </w:p>
    <w:p w14:paraId="37E18300" w14:textId="77777777" w:rsidR="00ED7499" w:rsidRPr="00C27A88" w:rsidRDefault="00ED7499" w:rsidP="00382622">
      <w:pPr>
        <w:pStyle w:val="ListParagraph"/>
        <w:numPr>
          <w:ilvl w:val="0"/>
          <w:numId w:val="20"/>
        </w:numPr>
        <w:spacing w:line="24" w:lineRule="atLeast"/>
        <w:jc w:val="both"/>
        <w:rPr>
          <w:rFonts w:ascii="Century Gothic" w:hAnsi="Century Gothic"/>
          <w:sz w:val="21"/>
          <w:szCs w:val="21"/>
        </w:rPr>
      </w:pPr>
      <w:r w:rsidRPr="00C27A88">
        <w:rPr>
          <w:rFonts w:ascii="Century Gothic" w:hAnsi="Century Gothic"/>
          <w:sz w:val="21"/>
          <w:szCs w:val="21"/>
        </w:rPr>
        <w:t xml:space="preserve">Reference should be taken of the Pre-School’s </w:t>
      </w:r>
      <w:r w:rsidR="00382622" w:rsidRPr="00C27A88">
        <w:rPr>
          <w:rFonts w:ascii="Century Gothic" w:hAnsi="Century Gothic"/>
          <w:sz w:val="21"/>
          <w:szCs w:val="21"/>
        </w:rPr>
        <w:t>Safeguarding Policy.</w:t>
      </w:r>
    </w:p>
    <w:p w14:paraId="616B57E3" w14:textId="77777777" w:rsidR="00765826" w:rsidRPr="00C27A88" w:rsidRDefault="00765826" w:rsidP="00765826">
      <w:pPr>
        <w:spacing w:line="24" w:lineRule="atLeast"/>
        <w:jc w:val="both"/>
        <w:rPr>
          <w:rFonts w:ascii="Century Gothic" w:hAnsi="Century Gothic"/>
          <w:sz w:val="21"/>
          <w:szCs w:val="21"/>
        </w:rPr>
      </w:pPr>
    </w:p>
    <w:p w14:paraId="6E1784D7" w14:textId="77777777" w:rsidR="00765826" w:rsidRPr="00C27A88" w:rsidRDefault="00765826" w:rsidP="00765826">
      <w:pPr>
        <w:spacing w:line="24" w:lineRule="atLeast"/>
        <w:jc w:val="both"/>
        <w:rPr>
          <w:rFonts w:ascii="Century Gothic" w:hAnsi="Century Gothic"/>
          <w:sz w:val="21"/>
          <w:szCs w:val="21"/>
        </w:rPr>
      </w:pPr>
      <w:r w:rsidRPr="00C27A88">
        <w:rPr>
          <w:rFonts w:ascii="Century Gothic" w:hAnsi="Century Gothic"/>
          <w:b/>
          <w:sz w:val="21"/>
          <w:szCs w:val="21"/>
        </w:rPr>
        <w:t>Broadband and Age Appropriate Filtering</w:t>
      </w:r>
      <w:r w:rsidRPr="00C27A88">
        <w:rPr>
          <w:rFonts w:ascii="Century Gothic" w:hAnsi="Century Gothic"/>
          <w:sz w:val="21"/>
          <w:szCs w:val="21"/>
        </w:rPr>
        <w:t xml:space="preserve"> </w:t>
      </w:r>
    </w:p>
    <w:p w14:paraId="17502318" w14:textId="01834B7B" w:rsidR="00D575E1" w:rsidRPr="00C27A88" w:rsidRDefault="00765826" w:rsidP="00765826">
      <w:pPr>
        <w:spacing w:line="24" w:lineRule="atLeast"/>
        <w:jc w:val="both"/>
        <w:rPr>
          <w:rFonts w:ascii="Century Gothic" w:hAnsi="Century Gothic"/>
          <w:sz w:val="21"/>
          <w:szCs w:val="21"/>
        </w:rPr>
      </w:pPr>
      <w:r w:rsidRPr="00C27A88">
        <w:rPr>
          <w:rFonts w:ascii="Century Gothic" w:hAnsi="Century Gothic"/>
          <w:sz w:val="21"/>
          <w:szCs w:val="21"/>
        </w:rPr>
        <w:t xml:space="preserve">Broadband provision is essential to the running of an early years setting, not only for communication with parents and carers but also providing access to a </w:t>
      </w:r>
      <w:r w:rsidR="00D575E1" w:rsidRPr="00C27A88">
        <w:rPr>
          <w:rFonts w:ascii="Century Gothic" w:hAnsi="Century Gothic"/>
          <w:sz w:val="21"/>
          <w:szCs w:val="21"/>
        </w:rPr>
        <w:t>wealth of resources and support</w:t>
      </w:r>
      <w:r w:rsidRPr="00C27A88">
        <w:rPr>
          <w:rFonts w:ascii="Century Gothic" w:hAnsi="Century Gothic"/>
          <w:sz w:val="21"/>
          <w:szCs w:val="21"/>
        </w:rPr>
        <w:t>. We use internet enabled devices - i</w:t>
      </w:r>
      <w:r w:rsidR="00D575E1" w:rsidRPr="00C27A88">
        <w:rPr>
          <w:rFonts w:ascii="Century Gothic" w:hAnsi="Century Gothic"/>
          <w:sz w:val="21"/>
          <w:szCs w:val="21"/>
        </w:rPr>
        <w:t>Pads, whiteboard and a PC</w:t>
      </w:r>
      <w:r w:rsidRPr="00C27A88">
        <w:rPr>
          <w:rFonts w:ascii="Century Gothic" w:hAnsi="Century Gothic"/>
          <w:sz w:val="21"/>
          <w:szCs w:val="21"/>
        </w:rPr>
        <w:t xml:space="preserve"> to enhance the learning experience of children and to maintain our online observation and assessment tool called </w:t>
      </w:r>
      <w:r w:rsidR="00C55C0E">
        <w:rPr>
          <w:rFonts w:ascii="Century Gothic" w:hAnsi="Century Gothic"/>
          <w:sz w:val="21"/>
          <w:szCs w:val="21"/>
        </w:rPr>
        <w:t>Famly</w:t>
      </w:r>
      <w:r w:rsidRPr="00C27A88">
        <w:rPr>
          <w:rFonts w:ascii="Century Gothic" w:hAnsi="Century Gothic"/>
          <w:sz w:val="21"/>
          <w:szCs w:val="21"/>
        </w:rPr>
        <w:t xml:space="preserve">. Great care is taken to ensure that safe and secure internet access, appropriate for both adults and children accessed. </w:t>
      </w:r>
    </w:p>
    <w:p w14:paraId="785F1446" w14:textId="77777777" w:rsidR="00D575E1" w:rsidRPr="00C27A88" w:rsidRDefault="00765826" w:rsidP="00D575E1">
      <w:pPr>
        <w:pStyle w:val="ListParagraph"/>
        <w:numPr>
          <w:ilvl w:val="0"/>
          <w:numId w:val="17"/>
        </w:numPr>
        <w:spacing w:line="24" w:lineRule="atLeast"/>
        <w:jc w:val="both"/>
        <w:rPr>
          <w:rFonts w:ascii="Century Gothic" w:hAnsi="Century Gothic"/>
          <w:sz w:val="21"/>
          <w:szCs w:val="21"/>
        </w:rPr>
      </w:pPr>
      <w:r w:rsidRPr="00C27A88">
        <w:rPr>
          <w:rFonts w:ascii="Century Gothic" w:hAnsi="Century Gothic"/>
          <w:sz w:val="21"/>
          <w:szCs w:val="21"/>
        </w:rPr>
        <w:t xml:space="preserve">Parental controls are established on all internet enabled devices that children have access to, blocking or preventing access to any harmful, illegal or inappropriate content. </w:t>
      </w:r>
    </w:p>
    <w:p w14:paraId="7299C959" w14:textId="31E6314B" w:rsidR="00D575E1" w:rsidRPr="00C27A88" w:rsidRDefault="00D575E1" w:rsidP="00D575E1">
      <w:pPr>
        <w:pStyle w:val="ListParagraph"/>
        <w:numPr>
          <w:ilvl w:val="0"/>
          <w:numId w:val="17"/>
        </w:numPr>
        <w:spacing w:line="24" w:lineRule="atLeast"/>
        <w:jc w:val="both"/>
        <w:rPr>
          <w:rFonts w:ascii="Century Gothic" w:hAnsi="Century Gothic"/>
          <w:sz w:val="21"/>
          <w:szCs w:val="21"/>
        </w:rPr>
      </w:pPr>
      <w:r w:rsidRPr="00C27A88">
        <w:rPr>
          <w:rFonts w:ascii="Century Gothic" w:hAnsi="Century Gothic"/>
          <w:sz w:val="21"/>
          <w:szCs w:val="21"/>
        </w:rPr>
        <w:lastRenderedPageBreak/>
        <w:t xml:space="preserve">The </w:t>
      </w:r>
      <w:r w:rsidR="0053348F">
        <w:rPr>
          <w:rFonts w:ascii="Century Gothic" w:hAnsi="Century Gothic"/>
          <w:sz w:val="21"/>
          <w:szCs w:val="21"/>
        </w:rPr>
        <w:t>four</w:t>
      </w:r>
      <w:r w:rsidR="00765826" w:rsidRPr="00C27A88">
        <w:rPr>
          <w:rFonts w:ascii="Century Gothic" w:hAnsi="Century Gothic"/>
          <w:sz w:val="21"/>
          <w:szCs w:val="21"/>
        </w:rPr>
        <w:t xml:space="preserve"> iPads and </w:t>
      </w:r>
      <w:r w:rsidRPr="00C27A88">
        <w:rPr>
          <w:rFonts w:ascii="Century Gothic" w:hAnsi="Century Gothic"/>
          <w:sz w:val="21"/>
          <w:szCs w:val="21"/>
        </w:rPr>
        <w:t>office PC,</w:t>
      </w:r>
      <w:r w:rsidR="00765826" w:rsidRPr="00C27A88">
        <w:rPr>
          <w:rFonts w:ascii="Century Gothic" w:hAnsi="Century Gothic"/>
          <w:sz w:val="21"/>
          <w:szCs w:val="21"/>
        </w:rPr>
        <w:t xml:space="preserve"> are password protected and are only used by the children under adult supervision.</w:t>
      </w:r>
    </w:p>
    <w:p w14:paraId="10CE485B" w14:textId="77777777" w:rsidR="00D575E1" w:rsidRPr="00C27A88" w:rsidRDefault="00765826" w:rsidP="00D575E1">
      <w:pPr>
        <w:pStyle w:val="ListParagraph"/>
        <w:numPr>
          <w:ilvl w:val="0"/>
          <w:numId w:val="17"/>
        </w:numPr>
        <w:spacing w:line="24" w:lineRule="atLeast"/>
        <w:jc w:val="both"/>
        <w:rPr>
          <w:rFonts w:ascii="Century Gothic" w:hAnsi="Century Gothic"/>
          <w:sz w:val="21"/>
          <w:szCs w:val="21"/>
        </w:rPr>
      </w:pPr>
      <w:r w:rsidRPr="00C27A88">
        <w:rPr>
          <w:rFonts w:ascii="Century Gothic" w:hAnsi="Century Gothic"/>
          <w:sz w:val="21"/>
          <w:szCs w:val="21"/>
        </w:rPr>
        <w:t xml:space="preserve">The children’s </w:t>
      </w:r>
      <w:r w:rsidR="00D575E1" w:rsidRPr="00C27A88">
        <w:rPr>
          <w:rFonts w:ascii="Century Gothic" w:hAnsi="Century Gothic"/>
          <w:sz w:val="21"/>
          <w:szCs w:val="21"/>
        </w:rPr>
        <w:t>ipad’s have no email access and will be used with an adult.</w:t>
      </w:r>
      <w:r w:rsidRPr="00C27A88">
        <w:rPr>
          <w:rFonts w:ascii="Century Gothic" w:hAnsi="Century Gothic"/>
          <w:sz w:val="21"/>
          <w:szCs w:val="21"/>
        </w:rPr>
        <w:t xml:space="preserve"> </w:t>
      </w:r>
    </w:p>
    <w:p w14:paraId="54BA899F" w14:textId="5659020F" w:rsidR="00D575E1" w:rsidRPr="00C27A88" w:rsidRDefault="00765826" w:rsidP="00D575E1">
      <w:pPr>
        <w:pStyle w:val="ListParagraph"/>
        <w:numPr>
          <w:ilvl w:val="0"/>
          <w:numId w:val="17"/>
        </w:numPr>
        <w:spacing w:line="24" w:lineRule="atLeast"/>
        <w:jc w:val="both"/>
        <w:rPr>
          <w:rFonts w:ascii="Century Gothic" w:hAnsi="Century Gothic"/>
          <w:sz w:val="21"/>
          <w:szCs w:val="21"/>
        </w:rPr>
      </w:pPr>
      <w:r w:rsidRPr="00C27A88">
        <w:rPr>
          <w:rFonts w:ascii="Century Gothic" w:hAnsi="Century Gothic"/>
          <w:sz w:val="21"/>
          <w:szCs w:val="21"/>
        </w:rPr>
        <w:t xml:space="preserve">For the purpose of running our setting we have an office </w:t>
      </w:r>
      <w:r w:rsidRPr="000B1878">
        <w:rPr>
          <w:rFonts w:ascii="Century Gothic" w:hAnsi="Century Gothic"/>
          <w:color w:val="4472C4" w:themeColor="accent5"/>
          <w:sz w:val="21"/>
          <w:szCs w:val="21"/>
          <w:u w:val="single"/>
        </w:rPr>
        <w:t>email:</w:t>
      </w:r>
      <w:r w:rsidR="000B1878">
        <w:rPr>
          <w:rFonts w:ascii="Century Gothic" w:hAnsi="Century Gothic"/>
          <w:color w:val="4472C4" w:themeColor="accent5"/>
          <w:sz w:val="21"/>
          <w:szCs w:val="21"/>
          <w:u w:val="single"/>
        </w:rPr>
        <w:t xml:space="preserve"> </w:t>
      </w:r>
      <w:r w:rsidR="000B1878" w:rsidRPr="000B1878">
        <w:rPr>
          <w:rFonts w:ascii="Century Gothic" w:hAnsi="Century Gothic"/>
          <w:color w:val="4472C4" w:themeColor="accent5"/>
          <w:sz w:val="21"/>
          <w:szCs w:val="21"/>
          <w:u w:val="single"/>
        </w:rPr>
        <w:t>preschoolmayfield@hotmail.co.uk</w:t>
      </w:r>
      <w:r w:rsidR="000B1878">
        <w:rPr>
          <w:rFonts w:ascii="Century Gothic" w:hAnsi="Century Gothic"/>
          <w:sz w:val="21"/>
          <w:szCs w:val="21"/>
        </w:rPr>
        <w:t xml:space="preserve">. </w:t>
      </w:r>
      <w:r w:rsidRPr="00C27A88">
        <w:rPr>
          <w:rFonts w:ascii="Century Gothic" w:hAnsi="Century Gothic"/>
          <w:sz w:val="21"/>
          <w:szCs w:val="21"/>
        </w:rPr>
        <w:t xml:space="preserve">Emails from this address are sent and received on the </w:t>
      </w:r>
      <w:r w:rsidR="00D575E1" w:rsidRPr="00C27A88">
        <w:rPr>
          <w:rFonts w:ascii="Century Gothic" w:hAnsi="Century Gothic"/>
          <w:sz w:val="21"/>
          <w:szCs w:val="21"/>
        </w:rPr>
        <w:t>office PC and our staff ipad</w:t>
      </w:r>
      <w:r w:rsidRPr="00C27A88">
        <w:rPr>
          <w:rFonts w:ascii="Century Gothic" w:hAnsi="Century Gothic"/>
          <w:sz w:val="21"/>
          <w:szCs w:val="21"/>
        </w:rPr>
        <w:t xml:space="preserve">, which are normally used by the manager, deputy, </w:t>
      </w:r>
      <w:r w:rsidR="00D575E1" w:rsidRPr="00C27A88">
        <w:rPr>
          <w:rFonts w:ascii="Century Gothic" w:hAnsi="Century Gothic"/>
          <w:sz w:val="21"/>
          <w:szCs w:val="21"/>
        </w:rPr>
        <w:t>and admin manager.</w:t>
      </w:r>
      <w:r w:rsidRPr="00C27A88">
        <w:rPr>
          <w:rFonts w:ascii="Century Gothic" w:hAnsi="Century Gothic"/>
          <w:sz w:val="21"/>
          <w:szCs w:val="21"/>
        </w:rPr>
        <w:t xml:space="preserve"> </w:t>
      </w:r>
      <w:r w:rsidR="00D575E1" w:rsidRPr="00C27A88">
        <w:rPr>
          <w:rFonts w:ascii="Century Gothic" w:hAnsi="Century Gothic"/>
          <w:sz w:val="21"/>
          <w:szCs w:val="21"/>
        </w:rPr>
        <w:t xml:space="preserve"> Our manager receives emails remotely when the preschool is closed – again, the system is password protected, and no passwords are saved to devices.</w:t>
      </w:r>
    </w:p>
    <w:p w14:paraId="133E8C4E" w14:textId="77777777" w:rsidR="00D575E1" w:rsidRPr="00C27A88" w:rsidRDefault="00765826" w:rsidP="00D575E1">
      <w:pPr>
        <w:pStyle w:val="ListParagraph"/>
        <w:numPr>
          <w:ilvl w:val="0"/>
          <w:numId w:val="17"/>
        </w:numPr>
        <w:spacing w:line="24" w:lineRule="atLeast"/>
        <w:jc w:val="both"/>
        <w:rPr>
          <w:rFonts w:ascii="Century Gothic" w:hAnsi="Century Gothic"/>
          <w:sz w:val="21"/>
          <w:szCs w:val="21"/>
        </w:rPr>
      </w:pPr>
      <w:r w:rsidRPr="00C27A88">
        <w:rPr>
          <w:rFonts w:ascii="Century Gothic" w:hAnsi="Century Gothic"/>
          <w:sz w:val="21"/>
          <w:szCs w:val="21"/>
        </w:rPr>
        <w:t xml:space="preserve">When group emails to parents are sent the BCC option is selected so that emails are not shared and made public. </w:t>
      </w:r>
    </w:p>
    <w:p w14:paraId="61994342" w14:textId="77777777" w:rsidR="00D575E1" w:rsidRPr="00C27A88" w:rsidRDefault="00765826" w:rsidP="00D575E1">
      <w:pPr>
        <w:pStyle w:val="ListParagraph"/>
        <w:numPr>
          <w:ilvl w:val="0"/>
          <w:numId w:val="17"/>
        </w:numPr>
        <w:spacing w:line="24" w:lineRule="atLeast"/>
        <w:jc w:val="both"/>
        <w:rPr>
          <w:rFonts w:ascii="Century Gothic" w:hAnsi="Century Gothic"/>
          <w:sz w:val="21"/>
          <w:szCs w:val="21"/>
        </w:rPr>
      </w:pPr>
      <w:r w:rsidRPr="00C27A88">
        <w:rPr>
          <w:rFonts w:ascii="Century Gothic" w:hAnsi="Century Gothic"/>
          <w:sz w:val="21"/>
          <w:szCs w:val="21"/>
        </w:rPr>
        <w:t xml:space="preserve">All emails should be professional in tone and checked carefully before sending, just as an official letter would be. </w:t>
      </w:r>
    </w:p>
    <w:p w14:paraId="4FB61A49" w14:textId="77777777" w:rsidR="00765826" w:rsidRPr="00C27A88" w:rsidRDefault="00765826" w:rsidP="00D575E1">
      <w:pPr>
        <w:pStyle w:val="ListParagraph"/>
        <w:numPr>
          <w:ilvl w:val="0"/>
          <w:numId w:val="17"/>
        </w:numPr>
        <w:spacing w:line="24" w:lineRule="atLeast"/>
        <w:jc w:val="both"/>
        <w:rPr>
          <w:rFonts w:ascii="Century Gothic" w:hAnsi="Century Gothic"/>
          <w:sz w:val="21"/>
          <w:szCs w:val="21"/>
        </w:rPr>
      </w:pPr>
      <w:r w:rsidRPr="00C27A88">
        <w:rPr>
          <w:rFonts w:ascii="Century Gothic" w:hAnsi="Century Gothic"/>
          <w:sz w:val="21"/>
          <w:szCs w:val="21"/>
        </w:rPr>
        <w:t>We do not use e-mail to provide information regarding specific children. However parents are welcome to contact us via e-mail in re</w:t>
      </w:r>
      <w:r w:rsidR="00D575E1" w:rsidRPr="00C27A88">
        <w:rPr>
          <w:rFonts w:ascii="Century Gothic" w:hAnsi="Century Gothic"/>
          <w:sz w:val="21"/>
          <w:szCs w:val="21"/>
        </w:rPr>
        <w:t>gard to absences, sessions etc.</w:t>
      </w:r>
    </w:p>
    <w:p w14:paraId="799C14F0" w14:textId="025CD322" w:rsidR="00680DED" w:rsidRDefault="00D575E1" w:rsidP="00680DED">
      <w:pPr>
        <w:pStyle w:val="ListParagraph"/>
        <w:numPr>
          <w:ilvl w:val="0"/>
          <w:numId w:val="17"/>
        </w:numPr>
        <w:spacing w:line="24" w:lineRule="atLeast"/>
        <w:jc w:val="both"/>
        <w:rPr>
          <w:rFonts w:ascii="Century Gothic" w:hAnsi="Century Gothic"/>
          <w:sz w:val="21"/>
          <w:szCs w:val="21"/>
        </w:rPr>
      </w:pPr>
      <w:r w:rsidRPr="00C27A88">
        <w:rPr>
          <w:rFonts w:ascii="Century Gothic" w:hAnsi="Century Gothic"/>
          <w:sz w:val="21"/>
          <w:szCs w:val="21"/>
        </w:rPr>
        <w:t>In conjunction with local Health Visitors, we use encrypted emailing when discussing children’s IPR.</w:t>
      </w:r>
    </w:p>
    <w:p w14:paraId="3E1C6291" w14:textId="4ADE67B9" w:rsidR="00680DED" w:rsidRPr="00680DED" w:rsidRDefault="00680DED" w:rsidP="00680DED">
      <w:pPr>
        <w:pStyle w:val="ListParagraph"/>
        <w:numPr>
          <w:ilvl w:val="0"/>
          <w:numId w:val="17"/>
        </w:numPr>
        <w:spacing w:line="24" w:lineRule="atLeast"/>
        <w:jc w:val="both"/>
        <w:rPr>
          <w:rFonts w:ascii="Century Gothic" w:hAnsi="Century Gothic"/>
          <w:sz w:val="21"/>
          <w:szCs w:val="21"/>
        </w:rPr>
      </w:pPr>
      <w:r>
        <w:rPr>
          <w:rFonts w:ascii="Century Gothic" w:hAnsi="Century Gothic"/>
          <w:sz w:val="21"/>
          <w:szCs w:val="21"/>
        </w:rPr>
        <w:t>Parental Controls and Privacy Settings – a step by step guide for any decide or channel (YouTube, iPhone, android etc) to step up parental controls.</w:t>
      </w:r>
    </w:p>
    <w:p w14:paraId="2C404140" w14:textId="2FB0D29D" w:rsidR="00680DED" w:rsidRDefault="00680DED" w:rsidP="00680DED">
      <w:pPr>
        <w:spacing w:line="24" w:lineRule="atLeast"/>
        <w:jc w:val="both"/>
        <w:rPr>
          <w:rStyle w:val="Hyperlink"/>
          <w:rFonts w:ascii="Century Gothic" w:hAnsi="Century Gothic"/>
          <w:sz w:val="21"/>
          <w:szCs w:val="21"/>
        </w:rPr>
      </w:pPr>
      <w:hyperlink r:id="rId6" w:history="1">
        <w:r w:rsidRPr="00680DED">
          <w:rPr>
            <w:rStyle w:val="Hyperlink"/>
            <w:rFonts w:ascii="Century Gothic" w:hAnsi="Century Gothic"/>
            <w:sz w:val="21"/>
            <w:szCs w:val="21"/>
          </w:rPr>
          <w:t>Parental Controls &amp; Privacy Settings Guides - Internet Matters</w:t>
        </w:r>
      </w:hyperlink>
    </w:p>
    <w:p w14:paraId="2D8CB0B8" w14:textId="0A4CBB6F" w:rsidR="000B1878" w:rsidRDefault="007A6343" w:rsidP="00680DED">
      <w:pPr>
        <w:spacing w:line="24" w:lineRule="atLeast"/>
        <w:jc w:val="both"/>
        <w:rPr>
          <w:rFonts w:ascii="Century Gothic" w:hAnsi="Century Gothic"/>
          <w:sz w:val="21"/>
          <w:szCs w:val="21"/>
        </w:rPr>
      </w:pPr>
      <w:hyperlink r:id="rId7" w:history="1">
        <w:r w:rsidRPr="007A6343">
          <w:rPr>
            <w:rStyle w:val="Hyperlink"/>
            <w:rFonts w:ascii="Century Gothic" w:hAnsi="Century Gothic"/>
            <w:sz w:val="21"/>
            <w:szCs w:val="21"/>
          </w:rPr>
          <w:t>Smartie-the-Penguin-for-EYFS-Story-A.ppt (live.com)</w:t>
        </w:r>
      </w:hyperlink>
    </w:p>
    <w:p w14:paraId="3CBF476C" w14:textId="038DD199" w:rsidR="007A6343" w:rsidRPr="00680DED" w:rsidRDefault="007A6343" w:rsidP="00680DED">
      <w:pPr>
        <w:spacing w:line="24" w:lineRule="atLeast"/>
        <w:jc w:val="both"/>
        <w:rPr>
          <w:rFonts w:ascii="Century Gothic" w:hAnsi="Century Gothic"/>
          <w:sz w:val="21"/>
          <w:szCs w:val="21"/>
        </w:rPr>
      </w:pPr>
      <w:hyperlink r:id="rId8" w:history="1">
        <w:r w:rsidRPr="007A6343">
          <w:rPr>
            <w:rStyle w:val="Hyperlink"/>
            <w:rFonts w:ascii="Century Gothic" w:hAnsi="Century Gothic"/>
            <w:sz w:val="21"/>
            <w:szCs w:val="21"/>
          </w:rPr>
          <w:t>Digiduck Stories | Childnet</w:t>
        </w:r>
      </w:hyperlink>
      <w:r>
        <w:rPr>
          <w:rFonts w:ascii="Century Gothic" w:hAnsi="Century Gothic"/>
          <w:sz w:val="21"/>
          <w:szCs w:val="21"/>
        </w:rPr>
        <w:t xml:space="preserve"> </w:t>
      </w:r>
    </w:p>
    <w:p w14:paraId="0562E1D7" w14:textId="71C3FFE5" w:rsidR="00343151" w:rsidRDefault="00343151" w:rsidP="00343151">
      <w:pPr>
        <w:spacing w:line="24" w:lineRule="atLeast"/>
        <w:jc w:val="both"/>
        <w:rPr>
          <w:rFonts w:ascii="Century Gothic" w:hAnsi="Century Gothic"/>
          <w:sz w:val="21"/>
          <w:szCs w:val="21"/>
        </w:rPr>
      </w:pPr>
    </w:p>
    <w:p w14:paraId="073CEDF4" w14:textId="03F2972A" w:rsidR="00436EEB" w:rsidRDefault="00906EDC" w:rsidP="00343151">
      <w:pPr>
        <w:spacing w:line="24" w:lineRule="atLeast"/>
        <w:jc w:val="both"/>
        <w:rPr>
          <w:rFonts w:ascii="Century Gothic" w:hAnsi="Century Gothic"/>
          <w:sz w:val="21"/>
          <w:szCs w:val="21"/>
        </w:rPr>
      </w:pPr>
      <w:r>
        <w:rPr>
          <w:rFonts w:ascii="Century Gothic" w:hAnsi="Century Gothic"/>
          <w:sz w:val="21"/>
          <w:szCs w:val="21"/>
        </w:rPr>
        <w:t>Renewal 26/0</w:t>
      </w:r>
      <w:r w:rsidR="00377334">
        <w:rPr>
          <w:rFonts w:ascii="Century Gothic" w:hAnsi="Century Gothic"/>
          <w:sz w:val="21"/>
          <w:szCs w:val="21"/>
        </w:rPr>
        <w:t>1</w:t>
      </w:r>
      <w:r>
        <w:rPr>
          <w:rFonts w:ascii="Century Gothic" w:hAnsi="Century Gothic"/>
          <w:sz w:val="21"/>
          <w:szCs w:val="21"/>
        </w:rPr>
        <w:t>/202</w:t>
      </w:r>
      <w:r w:rsidR="00377334">
        <w:rPr>
          <w:rFonts w:ascii="Century Gothic" w:hAnsi="Century Gothic"/>
          <w:sz w:val="21"/>
          <w:szCs w:val="21"/>
        </w:rPr>
        <w:t>4</w:t>
      </w:r>
    </w:p>
    <w:p w14:paraId="40A7A019" w14:textId="1CD17AE0" w:rsidR="00343151" w:rsidRDefault="00BD11ED" w:rsidP="00343151">
      <w:pPr>
        <w:spacing w:line="24" w:lineRule="atLeast"/>
        <w:jc w:val="both"/>
        <w:rPr>
          <w:rFonts w:ascii="Century Gothic" w:hAnsi="Century Gothic"/>
          <w:sz w:val="21"/>
          <w:szCs w:val="21"/>
        </w:rPr>
      </w:pPr>
      <w:bookmarkStart w:id="0" w:name="_Hlk75352876"/>
      <w:r>
        <w:rPr>
          <w:rFonts w:ascii="Century Gothic" w:hAnsi="Century Gothic"/>
          <w:sz w:val="21"/>
          <w:szCs w:val="21"/>
        </w:rPr>
        <w:t>Paige Merrick</w:t>
      </w:r>
      <w:r w:rsidR="00343151">
        <w:rPr>
          <w:rFonts w:ascii="Century Gothic" w:hAnsi="Century Gothic"/>
          <w:sz w:val="21"/>
          <w:szCs w:val="21"/>
        </w:rPr>
        <w:t xml:space="preserve"> – Manager             _________________________________________________ </w:t>
      </w:r>
    </w:p>
    <w:p w14:paraId="39EDA24C" w14:textId="54F8A0EF" w:rsidR="00343151" w:rsidRDefault="00866FA0" w:rsidP="00343151">
      <w:pPr>
        <w:spacing w:line="24" w:lineRule="atLeast"/>
        <w:jc w:val="both"/>
        <w:rPr>
          <w:rFonts w:ascii="Century Gothic" w:hAnsi="Century Gothic"/>
          <w:sz w:val="21"/>
          <w:szCs w:val="21"/>
        </w:rPr>
      </w:pPr>
      <w:r>
        <w:rPr>
          <w:rFonts w:ascii="Century Gothic" w:hAnsi="Century Gothic"/>
          <w:sz w:val="21"/>
          <w:szCs w:val="21"/>
        </w:rPr>
        <w:t>Kerry Abbott</w:t>
      </w:r>
      <w:r w:rsidR="00343151">
        <w:rPr>
          <w:rFonts w:ascii="Century Gothic" w:hAnsi="Century Gothic"/>
          <w:sz w:val="21"/>
          <w:szCs w:val="21"/>
        </w:rPr>
        <w:t xml:space="preserve"> – Deputy Manager  ________________________________________________</w:t>
      </w:r>
    </w:p>
    <w:p w14:paraId="14021742" w14:textId="5CDD1701" w:rsidR="00343151" w:rsidRPr="00343151" w:rsidRDefault="00343151" w:rsidP="00343151">
      <w:pPr>
        <w:spacing w:line="24" w:lineRule="atLeast"/>
        <w:jc w:val="both"/>
        <w:rPr>
          <w:rFonts w:ascii="Century Gothic" w:hAnsi="Century Gothic"/>
          <w:sz w:val="21"/>
          <w:szCs w:val="21"/>
        </w:rPr>
      </w:pPr>
      <w:r>
        <w:rPr>
          <w:rFonts w:ascii="Century Gothic" w:hAnsi="Century Gothic"/>
          <w:sz w:val="21"/>
          <w:szCs w:val="21"/>
        </w:rPr>
        <w:t>B</w:t>
      </w:r>
      <w:r w:rsidR="00BF7DD0">
        <w:rPr>
          <w:rFonts w:ascii="Century Gothic" w:hAnsi="Century Gothic"/>
          <w:sz w:val="21"/>
          <w:szCs w:val="21"/>
        </w:rPr>
        <w:t>en Pearce</w:t>
      </w:r>
      <w:r>
        <w:rPr>
          <w:rFonts w:ascii="Century Gothic" w:hAnsi="Century Gothic"/>
          <w:sz w:val="21"/>
          <w:szCs w:val="21"/>
        </w:rPr>
        <w:t xml:space="preserve"> – Chair of Committee _______________________________________________</w:t>
      </w:r>
    </w:p>
    <w:bookmarkEnd w:id="0"/>
    <w:p w14:paraId="682C63FD" w14:textId="77777777" w:rsidR="00D575E1" w:rsidRPr="00C27A88" w:rsidRDefault="00D575E1" w:rsidP="00D575E1">
      <w:pPr>
        <w:spacing w:line="24" w:lineRule="atLeast"/>
        <w:jc w:val="both"/>
        <w:rPr>
          <w:rFonts w:ascii="Century Gothic" w:hAnsi="Century Gothic"/>
          <w:sz w:val="21"/>
          <w:szCs w:val="21"/>
        </w:rPr>
      </w:pPr>
    </w:p>
    <w:p w14:paraId="0A04CA7D" w14:textId="77777777" w:rsidR="00D575E1" w:rsidRPr="00C27A88" w:rsidRDefault="00D575E1" w:rsidP="00D575E1">
      <w:pPr>
        <w:spacing w:line="24" w:lineRule="atLeast"/>
        <w:jc w:val="both"/>
        <w:rPr>
          <w:rFonts w:ascii="Century Gothic" w:hAnsi="Century Gothic"/>
          <w:sz w:val="21"/>
          <w:szCs w:val="21"/>
        </w:rPr>
      </w:pPr>
    </w:p>
    <w:sectPr w:rsidR="00D575E1" w:rsidRPr="00C27A88" w:rsidSect="00CE5FE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B3C5A"/>
    <w:multiLevelType w:val="hybridMultilevel"/>
    <w:tmpl w:val="2562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87ED3"/>
    <w:multiLevelType w:val="hybridMultilevel"/>
    <w:tmpl w:val="55F0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B7F46"/>
    <w:multiLevelType w:val="hybridMultilevel"/>
    <w:tmpl w:val="D74896A0"/>
    <w:lvl w:ilvl="0" w:tplc="34226F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F5FE1"/>
    <w:multiLevelType w:val="hybridMultilevel"/>
    <w:tmpl w:val="23A2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F4C6B"/>
    <w:multiLevelType w:val="hybridMultilevel"/>
    <w:tmpl w:val="BC10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5CBE"/>
    <w:multiLevelType w:val="hybridMultilevel"/>
    <w:tmpl w:val="7E7E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02FF8"/>
    <w:multiLevelType w:val="hybridMultilevel"/>
    <w:tmpl w:val="14C0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60C1B"/>
    <w:multiLevelType w:val="hybridMultilevel"/>
    <w:tmpl w:val="3ABA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E7F0E"/>
    <w:multiLevelType w:val="hybridMultilevel"/>
    <w:tmpl w:val="2FA2E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0B1645"/>
    <w:multiLevelType w:val="hybridMultilevel"/>
    <w:tmpl w:val="2DD80854"/>
    <w:lvl w:ilvl="0" w:tplc="34226F8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5F17DA"/>
    <w:multiLevelType w:val="hybridMultilevel"/>
    <w:tmpl w:val="5FDA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B6ABE"/>
    <w:multiLevelType w:val="hybridMultilevel"/>
    <w:tmpl w:val="9322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1588B"/>
    <w:multiLevelType w:val="hybridMultilevel"/>
    <w:tmpl w:val="4C3C1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CE3327"/>
    <w:multiLevelType w:val="hybridMultilevel"/>
    <w:tmpl w:val="E1C4B084"/>
    <w:lvl w:ilvl="0" w:tplc="34226F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534A3"/>
    <w:multiLevelType w:val="hybridMultilevel"/>
    <w:tmpl w:val="218A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E3842"/>
    <w:multiLevelType w:val="hybridMultilevel"/>
    <w:tmpl w:val="10DC3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A57292"/>
    <w:multiLevelType w:val="hybridMultilevel"/>
    <w:tmpl w:val="5296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516D77"/>
    <w:multiLevelType w:val="hybridMultilevel"/>
    <w:tmpl w:val="4780619C"/>
    <w:lvl w:ilvl="0" w:tplc="A0F45C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AB6F52"/>
    <w:multiLevelType w:val="hybridMultilevel"/>
    <w:tmpl w:val="C750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06CE0"/>
    <w:multiLevelType w:val="hybridMultilevel"/>
    <w:tmpl w:val="5274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005E39"/>
    <w:multiLevelType w:val="hybridMultilevel"/>
    <w:tmpl w:val="99B41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1C1C15"/>
    <w:multiLevelType w:val="hybridMultilevel"/>
    <w:tmpl w:val="1DA6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7621422">
    <w:abstractNumId w:val="4"/>
  </w:num>
  <w:num w:numId="2" w16cid:durableId="2089647746">
    <w:abstractNumId w:val="7"/>
  </w:num>
  <w:num w:numId="3" w16cid:durableId="167989650">
    <w:abstractNumId w:val="19"/>
  </w:num>
  <w:num w:numId="4" w16cid:durableId="2133355965">
    <w:abstractNumId w:val="0"/>
  </w:num>
  <w:num w:numId="5" w16cid:durableId="2073381419">
    <w:abstractNumId w:val="3"/>
  </w:num>
  <w:num w:numId="6" w16cid:durableId="672073395">
    <w:abstractNumId w:val="11"/>
  </w:num>
  <w:num w:numId="7" w16cid:durableId="2023772683">
    <w:abstractNumId w:val="18"/>
  </w:num>
  <w:num w:numId="8" w16cid:durableId="1545410191">
    <w:abstractNumId w:val="1"/>
  </w:num>
  <w:num w:numId="9" w16cid:durableId="1355422926">
    <w:abstractNumId w:val="6"/>
  </w:num>
  <w:num w:numId="10" w16cid:durableId="1267542574">
    <w:abstractNumId w:val="14"/>
  </w:num>
  <w:num w:numId="11" w16cid:durableId="1780098467">
    <w:abstractNumId w:val="20"/>
  </w:num>
  <w:num w:numId="12" w16cid:durableId="733551976">
    <w:abstractNumId w:val="16"/>
  </w:num>
  <w:num w:numId="13" w16cid:durableId="1334575646">
    <w:abstractNumId w:val="17"/>
  </w:num>
  <w:num w:numId="14" w16cid:durableId="2029064882">
    <w:abstractNumId w:val="12"/>
  </w:num>
  <w:num w:numId="15" w16cid:durableId="1262420338">
    <w:abstractNumId w:val="8"/>
  </w:num>
  <w:num w:numId="16" w16cid:durableId="963270382">
    <w:abstractNumId w:val="21"/>
  </w:num>
  <w:num w:numId="17" w16cid:durableId="302275884">
    <w:abstractNumId w:val="15"/>
  </w:num>
  <w:num w:numId="18" w16cid:durableId="1006438218">
    <w:abstractNumId w:val="5"/>
  </w:num>
  <w:num w:numId="19" w16cid:durableId="1338343382">
    <w:abstractNumId w:val="13"/>
  </w:num>
  <w:num w:numId="20" w16cid:durableId="426193607">
    <w:abstractNumId w:val="9"/>
  </w:num>
  <w:num w:numId="21" w16cid:durableId="1764036391">
    <w:abstractNumId w:val="2"/>
  </w:num>
  <w:num w:numId="22" w16cid:durableId="306979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A16"/>
    <w:rsid w:val="000078D0"/>
    <w:rsid w:val="00043C18"/>
    <w:rsid w:val="00097307"/>
    <w:rsid w:val="000B1878"/>
    <w:rsid w:val="00100A0C"/>
    <w:rsid w:val="001C4D3F"/>
    <w:rsid w:val="0027015F"/>
    <w:rsid w:val="002749AD"/>
    <w:rsid w:val="00343151"/>
    <w:rsid w:val="00377334"/>
    <w:rsid w:val="00382622"/>
    <w:rsid w:val="003C4A16"/>
    <w:rsid w:val="004279DF"/>
    <w:rsid w:val="00436EEB"/>
    <w:rsid w:val="004C751A"/>
    <w:rsid w:val="0053348F"/>
    <w:rsid w:val="005C225F"/>
    <w:rsid w:val="005D50BD"/>
    <w:rsid w:val="00613224"/>
    <w:rsid w:val="00680DED"/>
    <w:rsid w:val="006A24F6"/>
    <w:rsid w:val="006D0376"/>
    <w:rsid w:val="006D4BBF"/>
    <w:rsid w:val="00765826"/>
    <w:rsid w:val="007A6343"/>
    <w:rsid w:val="00847252"/>
    <w:rsid w:val="008567EE"/>
    <w:rsid w:val="00866FA0"/>
    <w:rsid w:val="00906EDC"/>
    <w:rsid w:val="00A95721"/>
    <w:rsid w:val="00AB62E9"/>
    <w:rsid w:val="00BD11ED"/>
    <w:rsid w:val="00BF7DD0"/>
    <w:rsid w:val="00C27A88"/>
    <w:rsid w:val="00C55C0E"/>
    <w:rsid w:val="00CE5FE3"/>
    <w:rsid w:val="00D575E1"/>
    <w:rsid w:val="00E446AA"/>
    <w:rsid w:val="00E9629F"/>
    <w:rsid w:val="00ED7499"/>
    <w:rsid w:val="00F60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90CE"/>
  <w15:chartTrackingRefBased/>
  <w15:docId w15:val="{A09E2042-60A4-40F4-9499-EDD2B938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A16"/>
    <w:pPr>
      <w:ind w:left="720"/>
      <w:contextualSpacing/>
    </w:pPr>
  </w:style>
  <w:style w:type="character" w:styleId="Hyperlink">
    <w:name w:val="Hyperlink"/>
    <w:basedOn w:val="DefaultParagraphFont"/>
    <w:uiPriority w:val="99"/>
    <w:unhideWhenUsed/>
    <w:rsid w:val="00D575E1"/>
    <w:rPr>
      <w:color w:val="0563C1" w:themeColor="hyperlink"/>
      <w:u w:val="single"/>
    </w:rPr>
  </w:style>
  <w:style w:type="character" w:styleId="UnresolvedMention">
    <w:name w:val="Unresolved Mention"/>
    <w:basedOn w:val="DefaultParagraphFont"/>
    <w:uiPriority w:val="99"/>
    <w:semiHidden/>
    <w:unhideWhenUsed/>
    <w:rsid w:val="00680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net.com/resources/digiduck-stories/" TargetMode="External"/><Relationship Id="rId3" Type="http://schemas.openxmlformats.org/officeDocument/2006/relationships/settings" Target="settings.xml"/><Relationship Id="rId7" Type="http://schemas.openxmlformats.org/officeDocument/2006/relationships/hyperlink" Target="https://view.officeapps.live.com/op/view.aspx?src=https%3A%2F%2Fwww.childnet.com%2Fwp-content%2Fuploads%2F2022%2F01%2FSmartie-the-Penguin-for-EYFS-Story-A.ppt&amp;wdOrigin=BROWSE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netmatters.org/parental-controls/?gclid=CjwKCAjwz_WGBhA1EiwAUAxIcQZ_dCBT-ELwvQVP2G2hDsyl-p9ZxUUoKWVc2-P0TyACsuRc8IC7fhoCRkcQAvD_Bw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3</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glasson</dc:creator>
  <cp:keywords/>
  <dc:description/>
  <cp:lastModifiedBy>Mayfield Preschool</cp:lastModifiedBy>
  <cp:revision>22</cp:revision>
  <cp:lastPrinted>2021-07-01T12:11:00Z</cp:lastPrinted>
  <dcterms:created xsi:type="dcterms:W3CDTF">2021-06-16T08:51:00Z</dcterms:created>
  <dcterms:modified xsi:type="dcterms:W3CDTF">2025-02-12T10:38:00Z</dcterms:modified>
</cp:coreProperties>
</file>