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769" w:rsidRPr="00623769" w:rsidRDefault="001F3C91" w:rsidP="00FD64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line="24" w:lineRule="atLeast"/>
        <w:jc w:val="both"/>
        <w:rPr>
          <w:rFonts w:ascii="Century Gothic" w:hAnsi="Century Gothic"/>
          <w:sz w:val="20"/>
          <w:szCs w:val="20"/>
        </w:rPr>
      </w:pPr>
      <w:r>
        <w:rPr>
          <w:rFonts w:ascii="Century Gothic" w:hAnsi="Century Gothic"/>
          <w:b/>
          <w:sz w:val="20"/>
          <w:szCs w:val="20"/>
          <w:u w:val="single"/>
        </w:rPr>
        <w:t>Equality of Opportunity</w:t>
      </w:r>
      <w:r>
        <w:rPr>
          <w:rFonts w:ascii="Century Gothic" w:hAnsi="Century Gothic"/>
          <w:b/>
          <w:sz w:val="20"/>
          <w:szCs w:val="20"/>
        </w:rPr>
        <w:tab/>
      </w:r>
      <w:r w:rsidR="00623769" w:rsidRPr="00623769">
        <w:rPr>
          <w:rFonts w:ascii="Century Gothic" w:hAnsi="Century Gothic"/>
          <w:sz w:val="20"/>
          <w:szCs w:val="20"/>
        </w:rPr>
        <w:tab/>
      </w:r>
      <w:r w:rsidR="00623769" w:rsidRPr="00623769">
        <w:rPr>
          <w:rFonts w:ascii="Century Gothic" w:hAnsi="Century Gothic"/>
          <w:sz w:val="20"/>
          <w:szCs w:val="20"/>
        </w:rPr>
        <w:tab/>
      </w:r>
      <w:r w:rsidR="00623769" w:rsidRPr="00623769">
        <w:rPr>
          <w:rFonts w:ascii="Century Gothic" w:hAnsi="Century Gothic"/>
          <w:sz w:val="20"/>
          <w:szCs w:val="20"/>
        </w:rPr>
        <w:tab/>
      </w:r>
      <w:r w:rsidR="00623769" w:rsidRPr="00623769">
        <w:rPr>
          <w:rFonts w:ascii="Century Gothic" w:hAnsi="Century Gothic"/>
          <w:sz w:val="20"/>
          <w:szCs w:val="20"/>
        </w:rPr>
        <w:tab/>
      </w:r>
      <w:r w:rsidR="00623769" w:rsidRPr="00623769">
        <w:rPr>
          <w:rFonts w:ascii="Century Gothic" w:hAnsi="Century Gothic"/>
          <w:sz w:val="20"/>
          <w:szCs w:val="20"/>
        </w:rPr>
        <w:tab/>
      </w:r>
      <w:r w:rsidR="00623769" w:rsidRPr="00623769">
        <w:rPr>
          <w:rFonts w:ascii="Century Gothic" w:hAnsi="Century Gothic"/>
          <w:sz w:val="20"/>
          <w:szCs w:val="20"/>
        </w:rPr>
        <w:tab/>
        <w:t xml:space="preserve">     </w:t>
      </w:r>
      <w:r w:rsidR="00623769" w:rsidRPr="00623769">
        <w:rPr>
          <w:rFonts w:ascii="Century Gothic" w:hAnsi="Century Gothic"/>
          <w:noProof/>
          <w:sz w:val="20"/>
          <w:szCs w:val="20"/>
          <w:lang w:eastAsia="en-GB"/>
        </w:rPr>
        <w:drawing>
          <wp:inline distT="0" distB="0" distL="0" distR="0" wp14:anchorId="4AEEB8DA" wp14:editId="43365B89">
            <wp:extent cx="826954" cy="78530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5135" cy="793078"/>
                    </a:xfrm>
                    <a:prstGeom prst="rect">
                      <a:avLst/>
                    </a:prstGeom>
                  </pic:spPr>
                </pic:pic>
              </a:graphicData>
            </a:graphic>
          </wp:inline>
        </w:drawing>
      </w:r>
      <w:r w:rsidR="00FD64F4">
        <w:rPr>
          <w:rFonts w:ascii="Century Gothic" w:hAnsi="Century Gothic"/>
          <w:sz w:val="20"/>
          <w:szCs w:val="20"/>
        </w:rPr>
        <w:tab/>
      </w:r>
    </w:p>
    <w:p w:rsidR="00623769" w:rsidRPr="00623769" w:rsidRDefault="00623769" w:rsidP="00623769">
      <w:pPr>
        <w:spacing w:line="24" w:lineRule="atLeast"/>
        <w:jc w:val="both"/>
        <w:rPr>
          <w:rFonts w:ascii="Century Gothic" w:hAnsi="Century Gothic"/>
          <w:b/>
          <w:sz w:val="20"/>
          <w:szCs w:val="20"/>
        </w:rPr>
      </w:pPr>
      <w:r w:rsidRPr="00623769">
        <w:rPr>
          <w:rFonts w:ascii="Century Gothic" w:hAnsi="Century Gothic"/>
          <w:b/>
          <w:sz w:val="20"/>
          <w:szCs w:val="20"/>
        </w:rPr>
        <w:t xml:space="preserve">1.11 Valuing diversity and promoting equality </w:t>
      </w:r>
    </w:p>
    <w:p w:rsidR="00623769" w:rsidRPr="00623769" w:rsidRDefault="00623769" w:rsidP="00623769">
      <w:pPr>
        <w:spacing w:line="24" w:lineRule="atLeast"/>
        <w:jc w:val="both"/>
        <w:rPr>
          <w:rFonts w:ascii="Century Gothic" w:hAnsi="Century Gothic"/>
          <w:sz w:val="20"/>
          <w:szCs w:val="20"/>
        </w:rPr>
      </w:pPr>
      <w:r w:rsidRPr="00623769">
        <w:rPr>
          <w:rFonts w:ascii="Century Gothic" w:hAnsi="Century Gothic"/>
          <w:sz w:val="20"/>
          <w:szCs w:val="20"/>
        </w:rPr>
        <w:t>Policy statement</w:t>
      </w:r>
    </w:p>
    <w:p w:rsidR="000B325F" w:rsidRPr="000B325F" w:rsidRDefault="000B325F" w:rsidP="000B325F">
      <w:pPr>
        <w:spacing w:line="24" w:lineRule="atLeast"/>
        <w:jc w:val="both"/>
        <w:rPr>
          <w:rFonts w:ascii="Century Gothic" w:hAnsi="Century Gothic"/>
          <w:sz w:val="20"/>
          <w:szCs w:val="20"/>
        </w:rPr>
      </w:pPr>
      <w:r>
        <w:rPr>
          <w:rFonts w:ascii="Century Gothic" w:hAnsi="Century Gothic"/>
          <w:sz w:val="20"/>
          <w:szCs w:val="20"/>
        </w:rPr>
        <w:t>At Mayfield Preschool we do our upmost to ensure that we are as fully inclusive in meeting the needs of all our children and their families.  In today’s society, we realise that those in our care come from diverse backgrounds and can have very different beliefs and ideals. With social, economic, cultural, ethnic and religious experiences all playing a part in who someone is we aim to p</w:t>
      </w:r>
      <w:r w:rsidRPr="000B325F">
        <w:rPr>
          <w:rFonts w:ascii="Century Gothic" w:hAnsi="Century Gothic"/>
          <w:sz w:val="20"/>
          <w:szCs w:val="20"/>
        </w:rPr>
        <w:t>rovide a non-discriminatory practice where the children in our charge are treated equally.</w:t>
      </w:r>
      <w:r>
        <w:rPr>
          <w:rFonts w:ascii="Century Gothic" w:hAnsi="Century Gothic"/>
          <w:sz w:val="20"/>
          <w:szCs w:val="20"/>
        </w:rPr>
        <w:t xml:space="preserve">  We hope to foster a good working relationship between the preschool and all our families, and will endeavour to seek outside guidance and expertise when needed.</w:t>
      </w:r>
    </w:p>
    <w:p w:rsidR="00623769" w:rsidRPr="00623769" w:rsidRDefault="00623769" w:rsidP="00623769">
      <w:pPr>
        <w:spacing w:line="24" w:lineRule="atLeast"/>
        <w:jc w:val="both"/>
        <w:rPr>
          <w:rFonts w:ascii="Century Gothic" w:hAnsi="Century Gothic"/>
          <w:sz w:val="10"/>
          <w:szCs w:val="20"/>
        </w:rPr>
      </w:pPr>
    </w:p>
    <w:p w:rsidR="00623769" w:rsidRPr="00623769" w:rsidRDefault="00623769" w:rsidP="00623769">
      <w:pPr>
        <w:spacing w:line="24" w:lineRule="atLeast"/>
        <w:jc w:val="both"/>
        <w:rPr>
          <w:rFonts w:ascii="Century Gothic" w:hAnsi="Century Gothic"/>
          <w:b/>
          <w:sz w:val="20"/>
          <w:szCs w:val="20"/>
        </w:rPr>
      </w:pPr>
      <w:r w:rsidRPr="00623769">
        <w:rPr>
          <w:rFonts w:ascii="Century Gothic" w:hAnsi="Century Gothic"/>
          <w:b/>
          <w:sz w:val="20"/>
          <w:szCs w:val="20"/>
        </w:rPr>
        <w:t>Procedures</w:t>
      </w:r>
    </w:p>
    <w:p w:rsidR="00623769" w:rsidRPr="00623769" w:rsidRDefault="00623769" w:rsidP="00623769">
      <w:pPr>
        <w:spacing w:line="24" w:lineRule="atLeast"/>
        <w:jc w:val="both"/>
        <w:rPr>
          <w:rFonts w:ascii="Century Gothic" w:hAnsi="Century Gothic"/>
          <w:i/>
          <w:sz w:val="20"/>
          <w:szCs w:val="20"/>
        </w:rPr>
      </w:pPr>
      <w:r w:rsidRPr="00623769">
        <w:rPr>
          <w:rFonts w:ascii="Century Gothic" w:hAnsi="Century Gothic"/>
          <w:i/>
          <w:sz w:val="20"/>
          <w:szCs w:val="20"/>
        </w:rPr>
        <w:t>Admissions</w:t>
      </w:r>
    </w:p>
    <w:p w:rsidR="00623769" w:rsidRPr="00623769" w:rsidRDefault="00F65B9E" w:rsidP="00623769">
      <w:pPr>
        <w:pStyle w:val="ListParagraph"/>
        <w:numPr>
          <w:ilvl w:val="0"/>
          <w:numId w:val="3"/>
        </w:numPr>
        <w:spacing w:line="24" w:lineRule="atLeast"/>
        <w:jc w:val="both"/>
        <w:rPr>
          <w:rFonts w:ascii="Century Gothic" w:hAnsi="Century Gothic"/>
          <w:sz w:val="20"/>
          <w:szCs w:val="20"/>
        </w:rPr>
      </w:pPr>
      <w:r>
        <w:rPr>
          <w:rFonts w:ascii="Century Gothic" w:hAnsi="Century Gothic"/>
          <w:sz w:val="20"/>
          <w:szCs w:val="20"/>
        </w:rPr>
        <w:t>Our Preschool is open to all children aged 2</w:t>
      </w:r>
      <w:r w:rsidR="000740EF">
        <w:rPr>
          <w:rFonts w:ascii="Century Gothic" w:hAnsi="Century Gothic"/>
          <w:sz w:val="20"/>
          <w:szCs w:val="20"/>
        </w:rPr>
        <w:t xml:space="preserve"> to </w:t>
      </w:r>
      <w:r>
        <w:rPr>
          <w:rFonts w:ascii="Century Gothic" w:hAnsi="Century Gothic"/>
          <w:sz w:val="20"/>
          <w:szCs w:val="20"/>
        </w:rPr>
        <w:t>4 in the local and wider community.</w:t>
      </w:r>
    </w:p>
    <w:p w:rsidR="00F65B9E" w:rsidRPr="00F65B9E" w:rsidRDefault="00623769" w:rsidP="00F65B9E">
      <w:pPr>
        <w:pStyle w:val="ListParagraph"/>
        <w:numPr>
          <w:ilvl w:val="0"/>
          <w:numId w:val="3"/>
        </w:numPr>
        <w:spacing w:line="24" w:lineRule="atLeast"/>
        <w:jc w:val="both"/>
        <w:rPr>
          <w:rFonts w:ascii="Century Gothic" w:hAnsi="Century Gothic"/>
          <w:sz w:val="20"/>
          <w:szCs w:val="20"/>
        </w:rPr>
      </w:pPr>
      <w:r w:rsidRPr="00623769">
        <w:rPr>
          <w:rFonts w:ascii="Century Gothic" w:hAnsi="Century Gothic"/>
          <w:sz w:val="20"/>
          <w:szCs w:val="20"/>
        </w:rPr>
        <w:t xml:space="preserve">We advertise our service widely including through our website </w:t>
      </w:r>
      <w:hyperlink r:id="rId6" w:history="1">
        <w:r w:rsidR="00F00837" w:rsidRPr="00BC46FF">
          <w:rPr>
            <w:rStyle w:val="Hyperlink"/>
            <w:rFonts w:ascii="Century Gothic" w:hAnsi="Century Gothic"/>
            <w:sz w:val="20"/>
            <w:szCs w:val="20"/>
          </w:rPr>
          <w:t>http://www.mayfieldpreschool.co.uk</w:t>
        </w:r>
      </w:hyperlink>
    </w:p>
    <w:p w:rsidR="00623769" w:rsidRPr="00623769" w:rsidRDefault="00F65B9E" w:rsidP="00623769">
      <w:pPr>
        <w:pStyle w:val="ListParagraph"/>
        <w:numPr>
          <w:ilvl w:val="0"/>
          <w:numId w:val="3"/>
        </w:numPr>
        <w:spacing w:line="24" w:lineRule="atLeast"/>
        <w:jc w:val="both"/>
        <w:rPr>
          <w:rFonts w:ascii="Century Gothic" w:hAnsi="Century Gothic"/>
          <w:sz w:val="20"/>
          <w:szCs w:val="20"/>
        </w:rPr>
      </w:pPr>
      <w:r>
        <w:rPr>
          <w:rFonts w:ascii="Century Gothic" w:hAnsi="Century Gothic"/>
          <w:sz w:val="20"/>
          <w:szCs w:val="20"/>
        </w:rPr>
        <w:t xml:space="preserve">We do not discriminate in our admissions process, ensuring we stay true to the Equalities Act 2010 (do not penalise based upon </w:t>
      </w:r>
      <w:r w:rsidR="00623769" w:rsidRPr="00623769">
        <w:rPr>
          <w:rFonts w:ascii="Century Gothic" w:hAnsi="Century Gothic"/>
          <w:sz w:val="20"/>
          <w:szCs w:val="20"/>
        </w:rPr>
        <w:t>disability, race, gender reassignment, religion or belief, sex, sexual orientation, age, pregnancy and maternity and</w:t>
      </w:r>
      <w:r>
        <w:rPr>
          <w:rFonts w:ascii="Century Gothic" w:hAnsi="Century Gothic"/>
          <w:sz w:val="20"/>
          <w:szCs w:val="20"/>
        </w:rPr>
        <w:t xml:space="preserve"> marriage and civil partnership).</w:t>
      </w:r>
    </w:p>
    <w:p w:rsidR="00623769" w:rsidRPr="00623769" w:rsidRDefault="00623769" w:rsidP="00623769">
      <w:pPr>
        <w:pStyle w:val="ListParagraph"/>
        <w:numPr>
          <w:ilvl w:val="0"/>
          <w:numId w:val="3"/>
        </w:numPr>
        <w:spacing w:line="24" w:lineRule="atLeast"/>
        <w:jc w:val="both"/>
        <w:rPr>
          <w:rFonts w:ascii="Century Gothic" w:hAnsi="Century Gothic"/>
          <w:sz w:val="20"/>
          <w:szCs w:val="20"/>
        </w:rPr>
      </w:pPr>
      <w:r w:rsidRPr="00623769">
        <w:rPr>
          <w:rFonts w:ascii="Century Gothic" w:hAnsi="Century Gothic"/>
          <w:sz w:val="20"/>
          <w:szCs w:val="20"/>
        </w:rPr>
        <w:t>We do not discriminate against a child with a disability or refuse a child entry to our setting for reason relating to disability.</w:t>
      </w:r>
    </w:p>
    <w:p w:rsidR="00623769" w:rsidRPr="00623769" w:rsidRDefault="00623769" w:rsidP="00623769">
      <w:pPr>
        <w:pStyle w:val="ListParagraph"/>
        <w:numPr>
          <w:ilvl w:val="0"/>
          <w:numId w:val="3"/>
        </w:numPr>
        <w:spacing w:line="24" w:lineRule="atLeast"/>
        <w:jc w:val="both"/>
        <w:rPr>
          <w:rFonts w:ascii="Century Gothic" w:hAnsi="Century Gothic"/>
          <w:sz w:val="20"/>
          <w:szCs w:val="20"/>
        </w:rPr>
      </w:pPr>
      <w:r w:rsidRPr="00623769">
        <w:rPr>
          <w:rFonts w:ascii="Century Gothic" w:hAnsi="Century Gothic"/>
          <w:sz w:val="20"/>
          <w:szCs w:val="20"/>
        </w:rPr>
        <w:t>Staff are committed to training to learn ab</w:t>
      </w:r>
      <w:r w:rsidR="00F65B9E">
        <w:rPr>
          <w:rFonts w:ascii="Century Gothic" w:hAnsi="Century Gothic"/>
          <w:sz w:val="20"/>
          <w:szCs w:val="20"/>
        </w:rPr>
        <w:t>out children’s additional needs.</w:t>
      </w:r>
    </w:p>
    <w:p w:rsidR="00623769" w:rsidRPr="00623769" w:rsidRDefault="00623769" w:rsidP="00623769">
      <w:pPr>
        <w:pStyle w:val="ListParagraph"/>
        <w:numPr>
          <w:ilvl w:val="0"/>
          <w:numId w:val="3"/>
        </w:numPr>
        <w:spacing w:line="24" w:lineRule="atLeast"/>
        <w:jc w:val="both"/>
        <w:rPr>
          <w:rFonts w:ascii="Century Gothic" w:hAnsi="Century Gothic"/>
          <w:sz w:val="20"/>
          <w:szCs w:val="20"/>
        </w:rPr>
      </w:pPr>
      <w:r w:rsidRPr="00623769">
        <w:rPr>
          <w:rFonts w:ascii="Century Gothic" w:hAnsi="Century Gothic"/>
          <w:sz w:val="20"/>
          <w:szCs w:val="20"/>
        </w:rPr>
        <w:t>We take action against any discriminatory behaviour by staff or parents whether by:</w:t>
      </w:r>
    </w:p>
    <w:p w:rsidR="00623769" w:rsidRPr="00623769" w:rsidRDefault="00623769" w:rsidP="00623769">
      <w:pPr>
        <w:pStyle w:val="ListParagraph"/>
        <w:numPr>
          <w:ilvl w:val="0"/>
          <w:numId w:val="2"/>
        </w:numPr>
        <w:spacing w:line="24" w:lineRule="atLeast"/>
        <w:jc w:val="both"/>
        <w:rPr>
          <w:rFonts w:ascii="Century Gothic" w:hAnsi="Century Gothic"/>
          <w:sz w:val="20"/>
          <w:szCs w:val="20"/>
        </w:rPr>
      </w:pPr>
      <w:r w:rsidRPr="00623769">
        <w:rPr>
          <w:rFonts w:ascii="Century Gothic" w:hAnsi="Century Gothic"/>
          <w:sz w:val="20"/>
          <w:szCs w:val="20"/>
        </w:rPr>
        <w:t>Direct discrimination – someone is treated less favourably because of a protected characteristic e.g preventing families of some racial groups from using our services</w:t>
      </w:r>
    </w:p>
    <w:p w:rsidR="00623769" w:rsidRPr="00623769" w:rsidRDefault="00623769" w:rsidP="00623769">
      <w:pPr>
        <w:pStyle w:val="ListParagraph"/>
        <w:numPr>
          <w:ilvl w:val="0"/>
          <w:numId w:val="2"/>
        </w:numPr>
        <w:spacing w:line="24" w:lineRule="atLeast"/>
        <w:jc w:val="both"/>
        <w:rPr>
          <w:rFonts w:ascii="Century Gothic" w:hAnsi="Century Gothic"/>
          <w:sz w:val="20"/>
          <w:szCs w:val="20"/>
        </w:rPr>
      </w:pPr>
      <w:r w:rsidRPr="00623769">
        <w:rPr>
          <w:rFonts w:ascii="Century Gothic" w:hAnsi="Century Gothic"/>
          <w:sz w:val="20"/>
          <w:szCs w:val="20"/>
        </w:rPr>
        <w:t>Indirect discrimination – someone is affected unfavourably by a general policy e.g. children must only speak English whilst at pre school</w:t>
      </w:r>
    </w:p>
    <w:p w:rsidR="00623769" w:rsidRPr="00623769" w:rsidRDefault="00623769" w:rsidP="00623769">
      <w:pPr>
        <w:pStyle w:val="ListParagraph"/>
        <w:numPr>
          <w:ilvl w:val="0"/>
          <w:numId w:val="2"/>
        </w:numPr>
        <w:spacing w:line="24" w:lineRule="atLeast"/>
        <w:jc w:val="both"/>
        <w:rPr>
          <w:rFonts w:ascii="Century Gothic" w:hAnsi="Century Gothic"/>
          <w:sz w:val="20"/>
          <w:szCs w:val="20"/>
        </w:rPr>
      </w:pPr>
      <w:r w:rsidRPr="00623769">
        <w:rPr>
          <w:rFonts w:ascii="Century Gothic" w:hAnsi="Century Gothic"/>
          <w:sz w:val="20"/>
          <w:szCs w:val="20"/>
        </w:rPr>
        <w:t>Association – discriminating against someone who is associated with a person with a protected characteristic e.g. behaving unfavourably to someone who is married to a person from a different cultural background</w:t>
      </w:r>
    </w:p>
    <w:p w:rsidR="00623769" w:rsidRDefault="00623769" w:rsidP="00623769">
      <w:pPr>
        <w:pStyle w:val="ListParagraph"/>
        <w:numPr>
          <w:ilvl w:val="0"/>
          <w:numId w:val="2"/>
        </w:numPr>
        <w:spacing w:line="24" w:lineRule="atLeast"/>
        <w:jc w:val="both"/>
        <w:rPr>
          <w:rFonts w:ascii="Century Gothic" w:hAnsi="Century Gothic"/>
          <w:sz w:val="20"/>
          <w:szCs w:val="20"/>
        </w:rPr>
      </w:pPr>
      <w:r w:rsidRPr="00623769">
        <w:rPr>
          <w:rFonts w:ascii="Century Gothic" w:hAnsi="Century Gothic"/>
          <w:sz w:val="20"/>
          <w:szCs w:val="20"/>
        </w:rPr>
        <w:t>Perception – discrimination on the basis that it is thought someone has a protected characteristic e.g. assuming someone is gay because of their mannerism or how they speak.</w:t>
      </w:r>
    </w:p>
    <w:p w:rsidR="00623769" w:rsidRDefault="00623769" w:rsidP="00623769">
      <w:pPr>
        <w:spacing w:line="24" w:lineRule="atLeast"/>
        <w:jc w:val="both"/>
        <w:rPr>
          <w:rFonts w:ascii="Century Gothic" w:hAnsi="Century Gothic"/>
          <w:sz w:val="20"/>
          <w:szCs w:val="20"/>
        </w:rPr>
      </w:pPr>
    </w:p>
    <w:p w:rsidR="00623769" w:rsidRPr="00623769" w:rsidRDefault="00623769" w:rsidP="00623769">
      <w:pPr>
        <w:spacing w:line="24" w:lineRule="atLeast"/>
        <w:jc w:val="both"/>
        <w:rPr>
          <w:rFonts w:ascii="Century Gothic" w:hAnsi="Century Gothic"/>
          <w:i/>
          <w:sz w:val="20"/>
          <w:szCs w:val="20"/>
        </w:rPr>
      </w:pPr>
      <w:r w:rsidRPr="00623769">
        <w:rPr>
          <w:rFonts w:ascii="Century Gothic" w:hAnsi="Century Gothic"/>
          <w:i/>
          <w:sz w:val="20"/>
          <w:szCs w:val="20"/>
        </w:rPr>
        <w:t>Employment</w:t>
      </w:r>
    </w:p>
    <w:p w:rsidR="00623769" w:rsidRPr="00623769" w:rsidRDefault="00623769" w:rsidP="00623769">
      <w:pPr>
        <w:pStyle w:val="ListParagraph"/>
        <w:numPr>
          <w:ilvl w:val="0"/>
          <w:numId w:val="4"/>
        </w:numPr>
        <w:spacing w:line="24" w:lineRule="atLeast"/>
        <w:jc w:val="both"/>
        <w:rPr>
          <w:rFonts w:ascii="Century Gothic" w:hAnsi="Century Gothic"/>
          <w:sz w:val="20"/>
          <w:szCs w:val="20"/>
        </w:rPr>
      </w:pPr>
      <w:r w:rsidRPr="00623769">
        <w:rPr>
          <w:rFonts w:ascii="Century Gothic" w:hAnsi="Century Gothic"/>
          <w:sz w:val="20"/>
          <w:szCs w:val="20"/>
        </w:rPr>
        <w:t>Posts are advertised and all applicants are judged against explicit and fair criteria.</w:t>
      </w:r>
    </w:p>
    <w:p w:rsidR="00623769" w:rsidRPr="00623769" w:rsidRDefault="00623769" w:rsidP="00623769">
      <w:pPr>
        <w:pStyle w:val="ListParagraph"/>
        <w:numPr>
          <w:ilvl w:val="0"/>
          <w:numId w:val="4"/>
        </w:numPr>
        <w:spacing w:line="24" w:lineRule="atLeast"/>
        <w:jc w:val="both"/>
        <w:rPr>
          <w:rFonts w:ascii="Century Gothic" w:hAnsi="Century Gothic"/>
          <w:sz w:val="20"/>
          <w:szCs w:val="20"/>
        </w:rPr>
      </w:pPr>
      <w:r w:rsidRPr="00623769">
        <w:rPr>
          <w:rFonts w:ascii="Century Gothic" w:hAnsi="Century Gothic"/>
          <w:sz w:val="20"/>
          <w:szCs w:val="20"/>
        </w:rPr>
        <w:t>Applicants are welcome from all backgrounds and posts are open to all.</w:t>
      </w:r>
    </w:p>
    <w:p w:rsidR="00623769" w:rsidRPr="00623769" w:rsidRDefault="00623769" w:rsidP="00623769">
      <w:pPr>
        <w:pStyle w:val="ListParagraph"/>
        <w:numPr>
          <w:ilvl w:val="0"/>
          <w:numId w:val="4"/>
        </w:numPr>
        <w:spacing w:line="24" w:lineRule="atLeast"/>
        <w:jc w:val="both"/>
        <w:rPr>
          <w:rFonts w:ascii="Century Gothic" w:hAnsi="Century Gothic"/>
          <w:sz w:val="20"/>
          <w:szCs w:val="20"/>
        </w:rPr>
      </w:pPr>
      <w:r w:rsidRPr="00623769">
        <w:rPr>
          <w:rFonts w:ascii="Century Gothic" w:hAnsi="Century Gothic"/>
          <w:sz w:val="20"/>
          <w:szCs w:val="20"/>
        </w:rPr>
        <w:t>We may use the exemption clauses in relevant legislation to enable the service to best meet the needs of the community</w:t>
      </w:r>
      <w:r w:rsidR="00F65B9E">
        <w:rPr>
          <w:rFonts w:ascii="Century Gothic" w:hAnsi="Century Gothic"/>
          <w:sz w:val="20"/>
          <w:szCs w:val="20"/>
        </w:rPr>
        <w:t xml:space="preserve"> – for example, requiring certain certification levels.</w:t>
      </w:r>
    </w:p>
    <w:p w:rsidR="00623769" w:rsidRPr="00623769" w:rsidRDefault="00623769" w:rsidP="00623769">
      <w:pPr>
        <w:pStyle w:val="ListParagraph"/>
        <w:numPr>
          <w:ilvl w:val="0"/>
          <w:numId w:val="4"/>
        </w:numPr>
        <w:spacing w:line="24" w:lineRule="atLeast"/>
        <w:jc w:val="both"/>
        <w:rPr>
          <w:rFonts w:ascii="Century Gothic" w:hAnsi="Century Gothic"/>
          <w:sz w:val="20"/>
          <w:szCs w:val="20"/>
        </w:rPr>
      </w:pPr>
      <w:r w:rsidRPr="00623769">
        <w:rPr>
          <w:rFonts w:ascii="Century Gothic" w:hAnsi="Century Gothic"/>
          <w:sz w:val="20"/>
          <w:szCs w:val="20"/>
        </w:rPr>
        <w:t>The applicant who best meets the criteria is offered the post, subject to references and checks by the Disclo</w:t>
      </w:r>
      <w:r w:rsidR="00F65B9E">
        <w:rPr>
          <w:rFonts w:ascii="Century Gothic" w:hAnsi="Century Gothic"/>
          <w:sz w:val="20"/>
          <w:szCs w:val="20"/>
        </w:rPr>
        <w:t>sure and Baring Service (DBS), ensuring fairness and suitability.</w:t>
      </w:r>
    </w:p>
    <w:p w:rsidR="00F65B9E" w:rsidRDefault="00623769" w:rsidP="00F65B9E">
      <w:pPr>
        <w:pStyle w:val="ListParagraph"/>
        <w:numPr>
          <w:ilvl w:val="0"/>
          <w:numId w:val="4"/>
        </w:numPr>
        <w:spacing w:line="24" w:lineRule="atLeast"/>
        <w:jc w:val="both"/>
        <w:rPr>
          <w:rFonts w:ascii="Century Gothic" w:hAnsi="Century Gothic"/>
          <w:sz w:val="20"/>
          <w:szCs w:val="20"/>
        </w:rPr>
      </w:pPr>
      <w:r w:rsidRPr="00623769">
        <w:rPr>
          <w:rFonts w:ascii="Century Gothic" w:hAnsi="Century Gothic"/>
          <w:sz w:val="20"/>
          <w:szCs w:val="20"/>
        </w:rPr>
        <w:t>All job descriptions include a commitment to promoting equality and recognising and respecting diversity as part of their specifications.</w:t>
      </w:r>
    </w:p>
    <w:p w:rsidR="00F65B9E" w:rsidRDefault="00F65B9E" w:rsidP="00F65B9E">
      <w:pPr>
        <w:spacing w:line="24" w:lineRule="atLeast"/>
        <w:jc w:val="both"/>
        <w:rPr>
          <w:rFonts w:ascii="Century Gothic" w:hAnsi="Century Gothic"/>
          <w:sz w:val="20"/>
          <w:szCs w:val="20"/>
        </w:rPr>
      </w:pPr>
    </w:p>
    <w:p w:rsidR="00F65B9E" w:rsidRPr="00F65B9E" w:rsidRDefault="00F65B9E" w:rsidP="00F65B9E">
      <w:pPr>
        <w:spacing w:line="24" w:lineRule="atLeast"/>
        <w:jc w:val="both"/>
        <w:rPr>
          <w:rFonts w:ascii="Century Gothic" w:hAnsi="Century Gothic"/>
          <w:sz w:val="20"/>
          <w:szCs w:val="20"/>
        </w:rPr>
      </w:pPr>
    </w:p>
    <w:p w:rsidR="00642A11" w:rsidRDefault="00642A11" w:rsidP="00623769">
      <w:pPr>
        <w:spacing w:line="24" w:lineRule="atLeast"/>
        <w:jc w:val="both"/>
        <w:rPr>
          <w:rFonts w:ascii="Century Gothic" w:hAnsi="Century Gothic"/>
          <w:sz w:val="20"/>
          <w:szCs w:val="20"/>
        </w:rPr>
      </w:pPr>
    </w:p>
    <w:p w:rsidR="00623769" w:rsidRPr="00642A11" w:rsidRDefault="00623769" w:rsidP="00623769">
      <w:pPr>
        <w:spacing w:line="24" w:lineRule="atLeast"/>
        <w:jc w:val="both"/>
        <w:rPr>
          <w:rFonts w:ascii="Century Gothic" w:hAnsi="Century Gothic"/>
          <w:i/>
          <w:sz w:val="20"/>
          <w:szCs w:val="20"/>
        </w:rPr>
      </w:pPr>
      <w:r w:rsidRPr="00642A11">
        <w:rPr>
          <w:rFonts w:ascii="Century Gothic" w:hAnsi="Century Gothic"/>
          <w:i/>
          <w:sz w:val="20"/>
          <w:szCs w:val="20"/>
        </w:rPr>
        <w:lastRenderedPageBreak/>
        <w:t>Training</w:t>
      </w:r>
    </w:p>
    <w:p w:rsidR="00623769" w:rsidRPr="00642A11" w:rsidRDefault="00623769" w:rsidP="00642A11">
      <w:pPr>
        <w:pStyle w:val="ListParagraph"/>
        <w:numPr>
          <w:ilvl w:val="0"/>
          <w:numId w:val="5"/>
        </w:numPr>
        <w:spacing w:line="24" w:lineRule="atLeast"/>
        <w:jc w:val="both"/>
        <w:rPr>
          <w:rFonts w:ascii="Century Gothic" w:hAnsi="Century Gothic"/>
          <w:sz w:val="20"/>
          <w:szCs w:val="20"/>
        </w:rPr>
      </w:pPr>
      <w:r w:rsidRPr="00642A11">
        <w:rPr>
          <w:rFonts w:ascii="Century Gothic" w:hAnsi="Century Gothic"/>
          <w:sz w:val="20"/>
          <w:szCs w:val="20"/>
        </w:rPr>
        <w:t>We seek out training opportunities for staff and volunt</w:t>
      </w:r>
      <w:r w:rsidR="00642A11" w:rsidRPr="00642A11">
        <w:rPr>
          <w:rFonts w:ascii="Century Gothic" w:hAnsi="Century Gothic"/>
          <w:sz w:val="20"/>
          <w:szCs w:val="20"/>
        </w:rPr>
        <w:t>eers to enable them to develop anti-discriminatory</w:t>
      </w:r>
      <w:r w:rsidRPr="00642A11">
        <w:rPr>
          <w:rFonts w:ascii="Century Gothic" w:hAnsi="Century Gothic"/>
          <w:sz w:val="20"/>
          <w:szCs w:val="20"/>
        </w:rPr>
        <w:t xml:space="preserve"> and inclusive practices, which enable all children to flourish.</w:t>
      </w:r>
    </w:p>
    <w:p w:rsidR="00623769" w:rsidRPr="00642A11" w:rsidRDefault="00623769" w:rsidP="00642A11">
      <w:pPr>
        <w:pStyle w:val="ListParagraph"/>
        <w:numPr>
          <w:ilvl w:val="0"/>
          <w:numId w:val="5"/>
        </w:numPr>
        <w:spacing w:line="24" w:lineRule="atLeast"/>
        <w:jc w:val="both"/>
        <w:rPr>
          <w:rFonts w:ascii="Century Gothic" w:hAnsi="Century Gothic"/>
          <w:sz w:val="20"/>
          <w:szCs w:val="20"/>
        </w:rPr>
      </w:pPr>
      <w:r w:rsidRPr="00642A11">
        <w:rPr>
          <w:rFonts w:ascii="Century Gothic" w:hAnsi="Century Gothic"/>
          <w:sz w:val="20"/>
          <w:szCs w:val="20"/>
        </w:rPr>
        <w:t>We ensure that staff are confident and fully trained in admini</w:t>
      </w:r>
      <w:r w:rsidR="00642A11" w:rsidRPr="00642A11">
        <w:rPr>
          <w:rFonts w:ascii="Century Gothic" w:hAnsi="Century Gothic"/>
          <w:sz w:val="20"/>
          <w:szCs w:val="20"/>
        </w:rPr>
        <w:t xml:space="preserve">stering relevant medicines and </w:t>
      </w:r>
      <w:r w:rsidRPr="00642A11">
        <w:rPr>
          <w:rFonts w:ascii="Century Gothic" w:hAnsi="Century Gothic"/>
          <w:sz w:val="20"/>
          <w:szCs w:val="20"/>
        </w:rPr>
        <w:t>performing invasive care procedures when these are required.</w:t>
      </w:r>
    </w:p>
    <w:p w:rsidR="00623769" w:rsidRPr="00642A11" w:rsidRDefault="00623769" w:rsidP="00642A11">
      <w:pPr>
        <w:pStyle w:val="ListParagraph"/>
        <w:numPr>
          <w:ilvl w:val="0"/>
          <w:numId w:val="5"/>
        </w:numPr>
        <w:spacing w:line="24" w:lineRule="atLeast"/>
        <w:jc w:val="both"/>
        <w:rPr>
          <w:rFonts w:ascii="Century Gothic" w:hAnsi="Century Gothic"/>
          <w:sz w:val="20"/>
          <w:szCs w:val="20"/>
        </w:rPr>
      </w:pPr>
      <w:r w:rsidRPr="00642A11">
        <w:rPr>
          <w:rFonts w:ascii="Century Gothic" w:hAnsi="Century Gothic"/>
          <w:sz w:val="20"/>
          <w:szCs w:val="20"/>
        </w:rPr>
        <w:t xml:space="preserve">We review our practices to ensure that we are fully implementing our </w:t>
      </w:r>
      <w:r w:rsidR="00642A11" w:rsidRPr="00642A11">
        <w:rPr>
          <w:rFonts w:ascii="Century Gothic" w:hAnsi="Century Gothic"/>
          <w:sz w:val="20"/>
          <w:szCs w:val="20"/>
        </w:rPr>
        <w:t xml:space="preserve">policy for promoting equality, </w:t>
      </w:r>
      <w:r w:rsidRPr="00642A11">
        <w:rPr>
          <w:rFonts w:ascii="Century Gothic" w:hAnsi="Century Gothic"/>
          <w:sz w:val="20"/>
          <w:szCs w:val="20"/>
        </w:rPr>
        <w:t>valuing diversity and inclusion.</w:t>
      </w:r>
    </w:p>
    <w:p w:rsidR="00642A11" w:rsidRDefault="00642A11" w:rsidP="00623769">
      <w:pPr>
        <w:spacing w:line="24" w:lineRule="atLeast"/>
        <w:jc w:val="both"/>
        <w:rPr>
          <w:rFonts w:ascii="Century Gothic" w:hAnsi="Century Gothic"/>
          <w:sz w:val="20"/>
          <w:szCs w:val="20"/>
        </w:rPr>
      </w:pPr>
    </w:p>
    <w:p w:rsidR="00642A11" w:rsidRDefault="00642A11" w:rsidP="00642A11">
      <w:pPr>
        <w:spacing w:line="24" w:lineRule="atLeast"/>
        <w:jc w:val="both"/>
        <w:rPr>
          <w:rFonts w:ascii="Century Gothic" w:hAnsi="Century Gothic"/>
          <w:i/>
          <w:sz w:val="20"/>
          <w:szCs w:val="20"/>
        </w:rPr>
      </w:pPr>
    </w:p>
    <w:p w:rsidR="00623769" w:rsidRPr="00642A11" w:rsidRDefault="00623769" w:rsidP="00642A11">
      <w:pPr>
        <w:spacing w:line="24" w:lineRule="atLeast"/>
        <w:jc w:val="both"/>
        <w:rPr>
          <w:rFonts w:ascii="Century Gothic" w:hAnsi="Century Gothic"/>
          <w:i/>
          <w:sz w:val="20"/>
          <w:szCs w:val="20"/>
        </w:rPr>
      </w:pPr>
      <w:r w:rsidRPr="00642A11">
        <w:rPr>
          <w:rFonts w:ascii="Century Gothic" w:hAnsi="Century Gothic"/>
          <w:i/>
          <w:sz w:val="20"/>
          <w:szCs w:val="20"/>
        </w:rPr>
        <w:t>Curriculum</w:t>
      </w:r>
    </w:p>
    <w:p w:rsidR="00F65B9E" w:rsidRDefault="00F65B9E" w:rsidP="00F65B9E">
      <w:pPr>
        <w:pStyle w:val="ListParagraph"/>
        <w:numPr>
          <w:ilvl w:val="0"/>
          <w:numId w:val="5"/>
        </w:numPr>
        <w:spacing w:line="24" w:lineRule="atLeast"/>
        <w:jc w:val="both"/>
        <w:rPr>
          <w:rFonts w:ascii="Century Gothic" w:hAnsi="Century Gothic"/>
          <w:sz w:val="20"/>
          <w:szCs w:val="20"/>
        </w:rPr>
      </w:pPr>
      <w:r>
        <w:rPr>
          <w:rFonts w:ascii="Century Gothic" w:hAnsi="Century Gothic"/>
          <w:sz w:val="20"/>
          <w:szCs w:val="20"/>
        </w:rPr>
        <w:t>The curriculum we offer at our Preschool encompasses all areas, encouraging PSHE values of empathy, sharing and treating others with respect and as you would expect to be treated.</w:t>
      </w:r>
    </w:p>
    <w:p w:rsidR="00F65B9E" w:rsidRDefault="00F65B9E" w:rsidP="00642A11">
      <w:pPr>
        <w:pStyle w:val="ListParagraph"/>
        <w:numPr>
          <w:ilvl w:val="0"/>
          <w:numId w:val="5"/>
        </w:numPr>
        <w:spacing w:line="24" w:lineRule="atLeast"/>
        <w:jc w:val="both"/>
        <w:rPr>
          <w:rFonts w:ascii="Century Gothic" w:hAnsi="Century Gothic"/>
          <w:sz w:val="20"/>
          <w:szCs w:val="20"/>
        </w:rPr>
      </w:pPr>
      <w:r>
        <w:rPr>
          <w:rFonts w:ascii="Century Gothic" w:hAnsi="Century Gothic"/>
          <w:sz w:val="20"/>
          <w:szCs w:val="20"/>
        </w:rPr>
        <w:t>We work on engaging the children with one another and the activities around them, providing opportunities for critical</w:t>
      </w:r>
      <w:r w:rsidR="00DD4925">
        <w:rPr>
          <w:rFonts w:ascii="Century Gothic" w:hAnsi="Century Gothic"/>
          <w:sz w:val="20"/>
          <w:szCs w:val="20"/>
        </w:rPr>
        <w:t xml:space="preserve"> thinking and access to all types of learning through our continuous provision.</w:t>
      </w:r>
    </w:p>
    <w:p w:rsidR="000740EF" w:rsidRPr="000740EF" w:rsidRDefault="000740EF" w:rsidP="000740EF">
      <w:pPr>
        <w:pStyle w:val="ListParagraph"/>
        <w:numPr>
          <w:ilvl w:val="0"/>
          <w:numId w:val="5"/>
        </w:numPr>
        <w:spacing w:line="276" w:lineRule="auto"/>
        <w:jc w:val="both"/>
        <w:rPr>
          <w:rFonts w:ascii="Century Gothic" w:hAnsi="Century Gothic" w:cs="Arial"/>
          <w:b/>
          <w:sz w:val="20"/>
          <w:szCs w:val="20"/>
        </w:rPr>
      </w:pPr>
      <w:r w:rsidRPr="000740EF">
        <w:rPr>
          <w:rFonts w:ascii="Century Gothic" w:hAnsi="Century Gothic" w:cs="Arial"/>
          <w:b/>
          <w:sz w:val="20"/>
          <w:szCs w:val="20"/>
        </w:rPr>
        <w:t>Prevent Duty</w:t>
      </w:r>
      <w:r>
        <w:rPr>
          <w:rFonts w:ascii="Century Gothic" w:hAnsi="Century Gothic" w:cs="Arial"/>
          <w:b/>
          <w:sz w:val="20"/>
          <w:szCs w:val="20"/>
        </w:rPr>
        <w:t xml:space="preserve">: </w:t>
      </w:r>
      <w:r w:rsidRPr="000740EF">
        <w:rPr>
          <w:rFonts w:ascii="Century Gothic" w:hAnsi="Century Gothic" w:cs="Arial"/>
          <w:sz w:val="20"/>
          <w:szCs w:val="20"/>
        </w:rPr>
        <w:t xml:space="preserve">As part of our wider safeguarding duties, Ofsted require the Preschool, under section 29 of the Counter Terrorism Act 201, to have a duty of care in identifying ‘children who may be vulnerable to radicalisation’ and to ensure that all staff know how to proceed if they are identified.  Should staff be concerned for any child in our care, they can work in conjunction with our named safeguard leads and follow the procedures within this policy.  </w:t>
      </w:r>
      <w:r w:rsidRPr="000740EF">
        <w:rPr>
          <w:rFonts w:ascii="Century Gothic" w:hAnsi="Century Gothic"/>
          <w:sz w:val="20"/>
          <w:szCs w:val="20"/>
        </w:rPr>
        <w:t xml:space="preserve">Within our daily practice at Mayfield Preschool, we try to create a setting that feels safe and nurturing to all children, respecting individuality and keeping in mind ‘The Fundamental British Values’ as embedded in the 2014 Early Years Foundation Stage. </w:t>
      </w:r>
      <w:r w:rsidRPr="000740EF">
        <w:rPr>
          <w:rFonts w:ascii="Century Gothic" w:hAnsi="Century Gothic" w:cs="Arial"/>
          <w:sz w:val="20"/>
          <w:szCs w:val="20"/>
        </w:rPr>
        <w:t xml:space="preserve"> </w:t>
      </w:r>
      <w:r w:rsidRPr="000740EF">
        <w:rPr>
          <w:rFonts w:ascii="Century Gothic" w:hAnsi="Century Gothic"/>
          <w:sz w:val="20"/>
          <w:szCs w:val="20"/>
        </w:rPr>
        <w:t>We promote elements of safety throughout our daily routines, using the personal, social and emotional development guidelines to ensure all children are moving on in their knowledge and understanding of how and why we can keep safe – also helping them to learn to manage risk, make good choices and safe choices.</w:t>
      </w:r>
    </w:p>
    <w:p w:rsidR="00DD4925" w:rsidRDefault="00F65B9E" w:rsidP="00DD4925">
      <w:pPr>
        <w:pStyle w:val="ListParagraph"/>
        <w:numPr>
          <w:ilvl w:val="0"/>
          <w:numId w:val="5"/>
        </w:numPr>
        <w:spacing w:line="24" w:lineRule="atLeast"/>
        <w:jc w:val="both"/>
        <w:rPr>
          <w:rFonts w:ascii="Century Gothic" w:hAnsi="Century Gothic"/>
          <w:sz w:val="20"/>
          <w:szCs w:val="20"/>
        </w:rPr>
      </w:pPr>
      <w:r>
        <w:rPr>
          <w:rFonts w:ascii="Century Gothic" w:hAnsi="Century Gothic"/>
          <w:sz w:val="20"/>
          <w:szCs w:val="20"/>
        </w:rPr>
        <w:t xml:space="preserve">In line with the Fundamental British Values guidance, in which staff have been trained, </w:t>
      </w:r>
      <w:r w:rsidR="00DD4925">
        <w:rPr>
          <w:rFonts w:ascii="Century Gothic" w:hAnsi="Century Gothic"/>
          <w:sz w:val="20"/>
          <w:szCs w:val="20"/>
        </w:rPr>
        <w:t>our environment, interaction and expectations of the children act to treat all with the same expectations and empathy – making them aware of our ‘Golden Rules’ at Preschool</w:t>
      </w:r>
    </w:p>
    <w:p w:rsidR="00DD4925" w:rsidRDefault="00DD4925" w:rsidP="00DD4925">
      <w:pPr>
        <w:pStyle w:val="ListParagraph"/>
        <w:numPr>
          <w:ilvl w:val="1"/>
          <w:numId w:val="5"/>
        </w:numPr>
        <w:spacing w:line="24" w:lineRule="atLeast"/>
        <w:jc w:val="both"/>
        <w:rPr>
          <w:rFonts w:ascii="Century Gothic" w:hAnsi="Century Gothic"/>
          <w:sz w:val="20"/>
          <w:szCs w:val="20"/>
        </w:rPr>
      </w:pPr>
      <w:r>
        <w:rPr>
          <w:rFonts w:ascii="Century Gothic" w:hAnsi="Century Gothic"/>
          <w:sz w:val="20"/>
          <w:szCs w:val="20"/>
        </w:rPr>
        <w:t>Ensuring children feel valued about what they are doing</w:t>
      </w:r>
    </w:p>
    <w:p w:rsidR="00DD4925" w:rsidRDefault="00DD4925" w:rsidP="00DD4925">
      <w:pPr>
        <w:pStyle w:val="ListParagraph"/>
        <w:numPr>
          <w:ilvl w:val="1"/>
          <w:numId w:val="5"/>
        </w:numPr>
        <w:spacing w:line="24" w:lineRule="atLeast"/>
        <w:jc w:val="both"/>
        <w:rPr>
          <w:rFonts w:ascii="Century Gothic" w:hAnsi="Century Gothic"/>
          <w:sz w:val="20"/>
          <w:szCs w:val="20"/>
        </w:rPr>
      </w:pPr>
      <w:r>
        <w:rPr>
          <w:rFonts w:ascii="Century Gothic" w:hAnsi="Century Gothic"/>
          <w:sz w:val="20"/>
          <w:szCs w:val="20"/>
        </w:rPr>
        <w:t>Children are praised for their personal achievements</w:t>
      </w:r>
    </w:p>
    <w:p w:rsidR="00DD4925" w:rsidRDefault="00DD4925" w:rsidP="00DD4925">
      <w:pPr>
        <w:pStyle w:val="ListParagraph"/>
        <w:numPr>
          <w:ilvl w:val="1"/>
          <w:numId w:val="5"/>
        </w:numPr>
        <w:spacing w:line="24" w:lineRule="atLeast"/>
        <w:jc w:val="both"/>
        <w:rPr>
          <w:rFonts w:ascii="Century Gothic" w:hAnsi="Century Gothic"/>
          <w:sz w:val="20"/>
          <w:szCs w:val="20"/>
        </w:rPr>
      </w:pPr>
      <w:r>
        <w:rPr>
          <w:rFonts w:ascii="Century Gothic" w:hAnsi="Century Gothic"/>
          <w:sz w:val="20"/>
          <w:szCs w:val="20"/>
        </w:rPr>
        <w:t>Learning is celebrated</w:t>
      </w:r>
    </w:p>
    <w:p w:rsidR="00DD4925" w:rsidRDefault="00DD4925" w:rsidP="00DD4925">
      <w:pPr>
        <w:pStyle w:val="ListParagraph"/>
        <w:numPr>
          <w:ilvl w:val="1"/>
          <w:numId w:val="5"/>
        </w:numPr>
        <w:spacing w:line="24" w:lineRule="atLeast"/>
        <w:jc w:val="both"/>
        <w:rPr>
          <w:rFonts w:ascii="Century Gothic" w:hAnsi="Century Gothic"/>
          <w:sz w:val="20"/>
          <w:szCs w:val="20"/>
        </w:rPr>
      </w:pPr>
      <w:r>
        <w:rPr>
          <w:rFonts w:ascii="Century Gothic" w:hAnsi="Century Gothic"/>
          <w:sz w:val="20"/>
          <w:szCs w:val="20"/>
        </w:rPr>
        <w:t>Children learn to use kind hands and words with all their peers and adults around them</w:t>
      </w:r>
    </w:p>
    <w:p w:rsidR="00DD4925" w:rsidRDefault="00DD4925" w:rsidP="00DD4925">
      <w:pPr>
        <w:pStyle w:val="ListParagraph"/>
        <w:numPr>
          <w:ilvl w:val="1"/>
          <w:numId w:val="5"/>
        </w:numPr>
        <w:spacing w:line="24" w:lineRule="atLeast"/>
        <w:jc w:val="both"/>
        <w:rPr>
          <w:rFonts w:ascii="Century Gothic" w:hAnsi="Century Gothic"/>
          <w:sz w:val="20"/>
          <w:szCs w:val="20"/>
        </w:rPr>
      </w:pPr>
      <w:r>
        <w:rPr>
          <w:rFonts w:ascii="Century Gothic" w:hAnsi="Century Gothic"/>
          <w:sz w:val="20"/>
          <w:szCs w:val="20"/>
        </w:rPr>
        <w:t>Clear values of mutual respect for one another</w:t>
      </w:r>
    </w:p>
    <w:p w:rsidR="00F00837" w:rsidRDefault="00F00837" w:rsidP="00F00837">
      <w:pPr>
        <w:pStyle w:val="ListParagraph"/>
        <w:numPr>
          <w:ilvl w:val="0"/>
          <w:numId w:val="5"/>
        </w:numPr>
        <w:spacing w:line="24" w:lineRule="atLeast"/>
        <w:jc w:val="both"/>
        <w:rPr>
          <w:rFonts w:ascii="Century Gothic" w:hAnsi="Century Gothic"/>
          <w:sz w:val="20"/>
          <w:szCs w:val="20"/>
        </w:rPr>
      </w:pPr>
      <w:r>
        <w:rPr>
          <w:rFonts w:ascii="Century Gothic" w:hAnsi="Century Gothic"/>
          <w:sz w:val="20"/>
          <w:szCs w:val="20"/>
        </w:rPr>
        <w:t>Our expectations of The Fundamental British Values and explanation of what Prevent is have been made explicit to our parents through emails and presentation, and information is on our website to support them at home.</w:t>
      </w:r>
      <w:bookmarkStart w:id="0" w:name="_GoBack"/>
      <w:bookmarkEnd w:id="0"/>
    </w:p>
    <w:p w:rsidR="009E176E" w:rsidRDefault="009E176E" w:rsidP="00DD4925">
      <w:pPr>
        <w:pStyle w:val="ListParagraph"/>
        <w:numPr>
          <w:ilvl w:val="0"/>
          <w:numId w:val="5"/>
        </w:numPr>
        <w:spacing w:line="24" w:lineRule="atLeast"/>
        <w:jc w:val="both"/>
        <w:rPr>
          <w:rFonts w:ascii="Century Gothic" w:hAnsi="Century Gothic"/>
          <w:sz w:val="20"/>
          <w:szCs w:val="20"/>
        </w:rPr>
      </w:pPr>
      <w:r>
        <w:rPr>
          <w:rFonts w:ascii="Century Gothic" w:hAnsi="Century Gothic"/>
          <w:sz w:val="20"/>
          <w:szCs w:val="20"/>
        </w:rPr>
        <w:t>Throughout the year we celebrate a range of religious festivals – often inviting local people in to speak with the children and share photos and how they celebrate.</w:t>
      </w:r>
    </w:p>
    <w:p w:rsidR="00642A11" w:rsidRDefault="009E176E" w:rsidP="00623769">
      <w:pPr>
        <w:pStyle w:val="ListParagraph"/>
        <w:numPr>
          <w:ilvl w:val="0"/>
          <w:numId w:val="5"/>
        </w:numPr>
        <w:spacing w:line="24" w:lineRule="atLeast"/>
        <w:jc w:val="both"/>
        <w:rPr>
          <w:rFonts w:ascii="Century Gothic" w:hAnsi="Century Gothic"/>
          <w:sz w:val="20"/>
          <w:szCs w:val="20"/>
        </w:rPr>
      </w:pPr>
      <w:r>
        <w:rPr>
          <w:rFonts w:ascii="Century Gothic" w:hAnsi="Century Gothic"/>
          <w:sz w:val="20"/>
          <w:szCs w:val="20"/>
        </w:rPr>
        <w:t xml:space="preserve"> We ensure </w:t>
      </w:r>
      <w:r w:rsidR="00623769" w:rsidRPr="009E176E">
        <w:rPr>
          <w:rFonts w:ascii="Century Gothic" w:hAnsi="Century Gothic"/>
          <w:sz w:val="20"/>
          <w:szCs w:val="20"/>
        </w:rPr>
        <w:t>that children learning English as an additional language ha</w:t>
      </w:r>
      <w:r w:rsidR="00642A11" w:rsidRPr="009E176E">
        <w:rPr>
          <w:rFonts w:ascii="Century Gothic" w:hAnsi="Century Gothic"/>
          <w:sz w:val="20"/>
          <w:szCs w:val="20"/>
        </w:rPr>
        <w:t xml:space="preserve">ve full access to the </w:t>
      </w:r>
      <w:r w:rsidR="00623769" w:rsidRPr="009E176E">
        <w:rPr>
          <w:rFonts w:ascii="Century Gothic" w:hAnsi="Century Gothic"/>
          <w:sz w:val="20"/>
          <w:szCs w:val="20"/>
        </w:rPr>
        <w:t>curriculum and ar</w:t>
      </w:r>
      <w:r w:rsidR="00642A11" w:rsidRPr="009E176E">
        <w:rPr>
          <w:rFonts w:ascii="Century Gothic" w:hAnsi="Century Gothic"/>
          <w:sz w:val="20"/>
          <w:szCs w:val="20"/>
        </w:rPr>
        <w:t>e supported in their learn</w:t>
      </w:r>
      <w:r>
        <w:rPr>
          <w:rFonts w:ascii="Century Gothic" w:hAnsi="Century Gothic"/>
          <w:sz w:val="20"/>
          <w:szCs w:val="20"/>
        </w:rPr>
        <w:t>ing, contacting TEALS if needed.</w:t>
      </w:r>
    </w:p>
    <w:p w:rsidR="009E176E" w:rsidRPr="009E176E" w:rsidRDefault="009E176E" w:rsidP="009E176E">
      <w:pPr>
        <w:pStyle w:val="ListParagraph"/>
        <w:spacing w:line="24" w:lineRule="atLeast"/>
        <w:jc w:val="both"/>
        <w:rPr>
          <w:rFonts w:ascii="Century Gothic" w:hAnsi="Century Gothic"/>
          <w:sz w:val="20"/>
          <w:szCs w:val="20"/>
        </w:rPr>
      </w:pPr>
    </w:p>
    <w:p w:rsidR="00623769" w:rsidRPr="00642A11" w:rsidRDefault="00623769" w:rsidP="00623769">
      <w:pPr>
        <w:spacing w:line="24" w:lineRule="atLeast"/>
        <w:jc w:val="both"/>
        <w:rPr>
          <w:rFonts w:ascii="Century Gothic" w:hAnsi="Century Gothic"/>
          <w:i/>
          <w:sz w:val="20"/>
          <w:szCs w:val="20"/>
        </w:rPr>
      </w:pPr>
      <w:r w:rsidRPr="00642A11">
        <w:rPr>
          <w:rFonts w:ascii="Century Gothic" w:hAnsi="Century Gothic"/>
          <w:i/>
          <w:sz w:val="20"/>
          <w:szCs w:val="20"/>
        </w:rPr>
        <w:t>Valuing diversity in families</w:t>
      </w:r>
    </w:p>
    <w:p w:rsidR="00753B3D" w:rsidRPr="00753B3D" w:rsidRDefault="00623769" w:rsidP="00753B3D">
      <w:pPr>
        <w:pStyle w:val="ListParagraph"/>
        <w:numPr>
          <w:ilvl w:val="0"/>
          <w:numId w:val="6"/>
        </w:numPr>
        <w:spacing w:line="24" w:lineRule="atLeast"/>
        <w:jc w:val="both"/>
        <w:rPr>
          <w:rFonts w:ascii="Century Gothic" w:hAnsi="Century Gothic"/>
          <w:sz w:val="20"/>
          <w:szCs w:val="20"/>
        </w:rPr>
      </w:pPr>
      <w:r w:rsidRPr="00753B3D">
        <w:rPr>
          <w:rFonts w:ascii="Century Gothic" w:hAnsi="Century Gothic"/>
          <w:sz w:val="20"/>
          <w:szCs w:val="20"/>
        </w:rPr>
        <w:t>We welcome the diversity of family lifesty</w:t>
      </w:r>
      <w:r w:rsidR="00753B3D" w:rsidRPr="00753B3D">
        <w:rPr>
          <w:rFonts w:ascii="Century Gothic" w:hAnsi="Century Gothic"/>
          <w:sz w:val="20"/>
          <w:szCs w:val="20"/>
        </w:rPr>
        <w:t>les and work with all families.</w:t>
      </w:r>
    </w:p>
    <w:p w:rsidR="00623769" w:rsidRPr="00753B3D" w:rsidRDefault="00623769" w:rsidP="00753B3D">
      <w:pPr>
        <w:pStyle w:val="ListParagraph"/>
        <w:numPr>
          <w:ilvl w:val="0"/>
          <w:numId w:val="6"/>
        </w:numPr>
        <w:spacing w:line="24" w:lineRule="atLeast"/>
        <w:jc w:val="both"/>
        <w:rPr>
          <w:rFonts w:ascii="Century Gothic" w:hAnsi="Century Gothic"/>
          <w:sz w:val="20"/>
          <w:szCs w:val="20"/>
        </w:rPr>
      </w:pPr>
      <w:r w:rsidRPr="00753B3D">
        <w:rPr>
          <w:rFonts w:ascii="Century Gothic" w:hAnsi="Century Gothic"/>
          <w:sz w:val="20"/>
          <w:szCs w:val="20"/>
        </w:rPr>
        <w:t xml:space="preserve">We encourage children to </w:t>
      </w:r>
      <w:r w:rsidR="009E176E">
        <w:rPr>
          <w:rFonts w:ascii="Century Gothic" w:hAnsi="Century Gothic"/>
          <w:sz w:val="20"/>
          <w:szCs w:val="20"/>
        </w:rPr>
        <w:t xml:space="preserve">share </w:t>
      </w:r>
      <w:r w:rsidR="00D47C90">
        <w:rPr>
          <w:rFonts w:ascii="Century Gothic" w:hAnsi="Century Gothic"/>
          <w:sz w:val="20"/>
          <w:szCs w:val="20"/>
        </w:rPr>
        <w:t>ideas about their every</w:t>
      </w:r>
      <w:r w:rsidR="009E176E">
        <w:rPr>
          <w:rFonts w:ascii="Century Gothic" w:hAnsi="Century Gothic"/>
          <w:sz w:val="20"/>
          <w:szCs w:val="20"/>
        </w:rPr>
        <w:t>day life</w:t>
      </w:r>
      <w:r w:rsidR="00D47C90">
        <w:rPr>
          <w:rFonts w:ascii="Century Gothic" w:hAnsi="Century Gothic"/>
          <w:sz w:val="20"/>
          <w:szCs w:val="20"/>
        </w:rPr>
        <w:t>, and for parents to use Tapestry to share in celebrations or family news that they feel relevant in their child’s learning journey.</w:t>
      </w:r>
    </w:p>
    <w:p w:rsidR="00623769" w:rsidRPr="00753B3D" w:rsidRDefault="00623769" w:rsidP="00753B3D">
      <w:pPr>
        <w:pStyle w:val="ListParagraph"/>
        <w:numPr>
          <w:ilvl w:val="0"/>
          <w:numId w:val="6"/>
        </w:numPr>
        <w:spacing w:line="24" w:lineRule="atLeast"/>
        <w:jc w:val="both"/>
        <w:rPr>
          <w:rFonts w:ascii="Century Gothic" w:hAnsi="Century Gothic"/>
          <w:sz w:val="20"/>
          <w:szCs w:val="20"/>
        </w:rPr>
      </w:pPr>
      <w:r w:rsidRPr="00753B3D">
        <w:rPr>
          <w:rFonts w:ascii="Century Gothic" w:hAnsi="Century Gothic"/>
          <w:sz w:val="20"/>
          <w:szCs w:val="20"/>
        </w:rPr>
        <w:t>We encourage parents/carers to take part in the life of the setting and to contribute fully.</w:t>
      </w:r>
    </w:p>
    <w:p w:rsidR="00623769" w:rsidRPr="00753B3D" w:rsidRDefault="00623769" w:rsidP="00753B3D">
      <w:pPr>
        <w:pStyle w:val="ListParagraph"/>
        <w:numPr>
          <w:ilvl w:val="0"/>
          <w:numId w:val="6"/>
        </w:numPr>
        <w:spacing w:line="24" w:lineRule="atLeast"/>
        <w:jc w:val="both"/>
        <w:rPr>
          <w:rFonts w:ascii="Century Gothic" w:hAnsi="Century Gothic"/>
          <w:sz w:val="20"/>
          <w:szCs w:val="20"/>
        </w:rPr>
      </w:pPr>
      <w:r w:rsidRPr="00753B3D">
        <w:rPr>
          <w:rFonts w:ascii="Century Gothic" w:hAnsi="Century Gothic"/>
          <w:sz w:val="20"/>
          <w:szCs w:val="20"/>
        </w:rPr>
        <w:lastRenderedPageBreak/>
        <w:t>For families who speak languages in addition to English, we will deve</w:t>
      </w:r>
      <w:r w:rsidR="00753B3D" w:rsidRPr="00753B3D">
        <w:rPr>
          <w:rFonts w:ascii="Century Gothic" w:hAnsi="Century Gothic"/>
          <w:sz w:val="20"/>
          <w:szCs w:val="20"/>
        </w:rPr>
        <w:t xml:space="preserve">lop means to ensure their full </w:t>
      </w:r>
      <w:r w:rsidRPr="00753B3D">
        <w:rPr>
          <w:rFonts w:ascii="Century Gothic" w:hAnsi="Century Gothic"/>
          <w:sz w:val="20"/>
          <w:szCs w:val="20"/>
        </w:rPr>
        <w:t>inclusion.</w:t>
      </w:r>
    </w:p>
    <w:p w:rsidR="00753B3D" w:rsidRPr="00623769" w:rsidRDefault="00753B3D" w:rsidP="00623769">
      <w:pPr>
        <w:spacing w:line="24" w:lineRule="atLeast"/>
        <w:jc w:val="both"/>
        <w:rPr>
          <w:rFonts w:ascii="Century Gothic" w:hAnsi="Century Gothic"/>
          <w:sz w:val="20"/>
          <w:szCs w:val="20"/>
        </w:rPr>
      </w:pPr>
    </w:p>
    <w:p w:rsidR="00623769" w:rsidRPr="00753B3D" w:rsidRDefault="00623769" w:rsidP="00623769">
      <w:pPr>
        <w:spacing w:line="24" w:lineRule="atLeast"/>
        <w:jc w:val="both"/>
        <w:rPr>
          <w:rFonts w:ascii="Century Gothic" w:hAnsi="Century Gothic"/>
          <w:i/>
          <w:sz w:val="20"/>
          <w:szCs w:val="20"/>
        </w:rPr>
      </w:pPr>
      <w:r w:rsidRPr="00753B3D">
        <w:rPr>
          <w:rFonts w:ascii="Century Gothic" w:hAnsi="Century Gothic"/>
          <w:i/>
          <w:sz w:val="20"/>
          <w:szCs w:val="20"/>
        </w:rPr>
        <w:t>Food</w:t>
      </w:r>
    </w:p>
    <w:p w:rsidR="00623769" w:rsidRPr="00753B3D" w:rsidRDefault="00623769" w:rsidP="00753B3D">
      <w:pPr>
        <w:pStyle w:val="ListParagraph"/>
        <w:numPr>
          <w:ilvl w:val="0"/>
          <w:numId w:val="7"/>
        </w:numPr>
        <w:spacing w:line="24" w:lineRule="atLeast"/>
        <w:jc w:val="both"/>
        <w:rPr>
          <w:rFonts w:ascii="Century Gothic" w:hAnsi="Century Gothic"/>
          <w:sz w:val="20"/>
          <w:szCs w:val="20"/>
        </w:rPr>
      </w:pPr>
      <w:r w:rsidRPr="00753B3D">
        <w:rPr>
          <w:rFonts w:ascii="Century Gothic" w:hAnsi="Century Gothic"/>
          <w:sz w:val="20"/>
          <w:szCs w:val="20"/>
        </w:rPr>
        <w:t>We work in partnership with parents to ensure that the medical, cultural</w:t>
      </w:r>
      <w:r w:rsidR="00753B3D" w:rsidRPr="00753B3D">
        <w:rPr>
          <w:rFonts w:ascii="Century Gothic" w:hAnsi="Century Gothic"/>
          <w:sz w:val="20"/>
          <w:szCs w:val="20"/>
        </w:rPr>
        <w:t xml:space="preserve"> and dietary needs of children </w:t>
      </w:r>
      <w:r w:rsidR="00D47C90">
        <w:rPr>
          <w:rFonts w:ascii="Century Gothic" w:hAnsi="Century Gothic"/>
          <w:sz w:val="20"/>
          <w:szCs w:val="20"/>
        </w:rPr>
        <w:t>are met – asking on registration forms for these details and having clear conversations with parents at our open mornings.</w:t>
      </w:r>
    </w:p>
    <w:p w:rsidR="00753B3D" w:rsidRDefault="00753B3D" w:rsidP="00623769">
      <w:pPr>
        <w:spacing w:line="24" w:lineRule="atLeast"/>
        <w:jc w:val="both"/>
        <w:rPr>
          <w:rFonts w:ascii="Century Gothic" w:hAnsi="Century Gothic"/>
          <w:sz w:val="20"/>
          <w:szCs w:val="20"/>
        </w:rPr>
      </w:pPr>
    </w:p>
    <w:p w:rsidR="00623769" w:rsidRPr="00753B3D" w:rsidRDefault="00623769" w:rsidP="00623769">
      <w:pPr>
        <w:spacing w:line="24" w:lineRule="atLeast"/>
        <w:jc w:val="both"/>
        <w:rPr>
          <w:rFonts w:ascii="Century Gothic" w:hAnsi="Century Gothic"/>
          <w:i/>
          <w:sz w:val="20"/>
          <w:szCs w:val="20"/>
        </w:rPr>
      </w:pPr>
      <w:r w:rsidRPr="00753B3D">
        <w:rPr>
          <w:rFonts w:ascii="Century Gothic" w:hAnsi="Century Gothic"/>
          <w:i/>
          <w:sz w:val="20"/>
          <w:szCs w:val="20"/>
        </w:rPr>
        <w:t>Meetings</w:t>
      </w:r>
    </w:p>
    <w:p w:rsidR="00623769" w:rsidRPr="00753B3D" w:rsidRDefault="00623769" w:rsidP="00753B3D">
      <w:pPr>
        <w:pStyle w:val="ListParagraph"/>
        <w:numPr>
          <w:ilvl w:val="0"/>
          <w:numId w:val="8"/>
        </w:numPr>
        <w:spacing w:line="24" w:lineRule="atLeast"/>
        <w:jc w:val="both"/>
        <w:rPr>
          <w:rFonts w:ascii="Century Gothic" w:hAnsi="Century Gothic"/>
          <w:sz w:val="20"/>
          <w:szCs w:val="20"/>
        </w:rPr>
      </w:pPr>
      <w:r w:rsidRPr="00753B3D">
        <w:rPr>
          <w:rFonts w:ascii="Century Gothic" w:hAnsi="Century Gothic"/>
          <w:sz w:val="20"/>
          <w:szCs w:val="20"/>
        </w:rPr>
        <w:t>We are governed by a committee which consists of parents and sta</w:t>
      </w:r>
      <w:r w:rsidR="00753B3D" w:rsidRPr="00753B3D">
        <w:rPr>
          <w:rFonts w:ascii="Century Gothic" w:hAnsi="Century Gothic"/>
          <w:sz w:val="20"/>
          <w:szCs w:val="20"/>
        </w:rPr>
        <w:t xml:space="preserve">ffs, all parents are given the </w:t>
      </w:r>
      <w:r w:rsidRPr="00753B3D">
        <w:rPr>
          <w:rFonts w:ascii="Century Gothic" w:hAnsi="Century Gothic"/>
          <w:sz w:val="20"/>
          <w:szCs w:val="20"/>
        </w:rPr>
        <w:t xml:space="preserve">opportunity to join our committee via </w:t>
      </w:r>
      <w:r w:rsidR="00D47C90">
        <w:rPr>
          <w:rFonts w:ascii="Century Gothic" w:hAnsi="Century Gothic"/>
          <w:sz w:val="20"/>
          <w:szCs w:val="20"/>
        </w:rPr>
        <w:t>invitation to our AGM’s in October.</w:t>
      </w:r>
      <w:r w:rsidRPr="00753B3D">
        <w:rPr>
          <w:rFonts w:ascii="Century Gothic" w:hAnsi="Century Gothic"/>
          <w:sz w:val="20"/>
          <w:szCs w:val="20"/>
        </w:rPr>
        <w:t xml:space="preserve"> </w:t>
      </w:r>
    </w:p>
    <w:p w:rsidR="00623769" w:rsidRPr="00753B3D" w:rsidRDefault="00623769" w:rsidP="00753B3D">
      <w:pPr>
        <w:pStyle w:val="ListParagraph"/>
        <w:numPr>
          <w:ilvl w:val="0"/>
          <w:numId w:val="8"/>
        </w:numPr>
        <w:spacing w:line="24" w:lineRule="atLeast"/>
        <w:jc w:val="both"/>
        <w:rPr>
          <w:rFonts w:ascii="Century Gothic" w:hAnsi="Century Gothic"/>
          <w:sz w:val="20"/>
          <w:szCs w:val="20"/>
        </w:rPr>
      </w:pPr>
      <w:r w:rsidRPr="00753B3D">
        <w:rPr>
          <w:rFonts w:ascii="Century Gothic" w:hAnsi="Century Gothic"/>
          <w:sz w:val="20"/>
          <w:szCs w:val="20"/>
        </w:rPr>
        <w:t>We positively encourage fathers to be involved in the setting e</w:t>
      </w:r>
      <w:r w:rsidR="00753B3D" w:rsidRPr="00753B3D">
        <w:rPr>
          <w:rFonts w:ascii="Century Gothic" w:hAnsi="Century Gothic"/>
          <w:sz w:val="20"/>
          <w:szCs w:val="20"/>
        </w:rPr>
        <w:t xml:space="preserve">specially those fathers who do </w:t>
      </w:r>
      <w:r w:rsidRPr="00753B3D">
        <w:rPr>
          <w:rFonts w:ascii="Century Gothic" w:hAnsi="Century Gothic"/>
          <w:sz w:val="20"/>
          <w:szCs w:val="20"/>
        </w:rPr>
        <w:t>not live with the child. e.g. we will add their email address to our maili</w:t>
      </w:r>
      <w:r w:rsidR="00753B3D" w:rsidRPr="00753B3D">
        <w:rPr>
          <w:rFonts w:ascii="Century Gothic" w:hAnsi="Century Gothic"/>
          <w:sz w:val="20"/>
          <w:szCs w:val="20"/>
        </w:rPr>
        <w:t>ng list, to ensure they r</w:t>
      </w:r>
      <w:r w:rsidR="000B6092">
        <w:rPr>
          <w:rFonts w:ascii="Century Gothic" w:hAnsi="Century Gothic"/>
          <w:sz w:val="20"/>
          <w:szCs w:val="20"/>
        </w:rPr>
        <w:t xml:space="preserve">eceive all correspondence. </w:t>
      </w:r>
    </w:p>
    <w:p w:rsidR="00623769" w:rsidRPr="00753B3D" w:rsidRDefault="00753B3D" w:rsidP="00753B3D">
      <w:pPr>
        <w:pStyle w:val="ListParagraph"/>
        <w:numPr>
          <w:ilvl w:val="0"/>
          <w:numId w:val="8"/>
        </w:numPr>
        <w:spacing w:line="24" w:lineRule="atLeast"/>
        <w:jc w:val="both"/>
        <w:rPr>
          <w:rFonts w:ascii="Century Gothic" w:hAnsi="Century Gothic"/>
          <w:sz w:val="20"/>
          <w:szCs w:val="20"/>
        </w:rPr>
      </w:pPr>
      <w:r w:rsidRPr="00753B3D">
        <w:rPr>
          <w:rFonts w:ascii="Century Gothic" w:hAnsi="Century Gothic"/>
          <w:sz w:val="20"/>
          <w:szCs w:val="20"/>
        </w:rPr>
        <w:t>i</w:t>
      </w:r>
      <w:r w:rsidR="00623769" w:rsidRPr="00753B3D">
        <w:rPr>
          <w:rFonts w:ascii="Century Gothic" w:hAnsi="Century Gothic"/>
          <w:sz w:val="20"/>
          <w:szCs w:val="20"/>
        </w:rPr>
        <w:t>nformation about our committee is communicated in a variety of</w:t>
      </w:r>
      <w:r w:rsidR="00D47C90">
        <w:rPr>
          <w:rFonts w:ascii="Century Gothic" w:hAnsi="Century Gothic"/>
          <w:sz w:val="20"/>
          <w:szCs w:val="20"/>
        </w:rPr>
        <w:t xml:space="preserve"> ways – and our ‘committee news’ is sent out termly to ensure parents feel involved.  Parents are invited along to regular events, maintenance mornings and our AGMs.</w:t>
      </w:r>
    </w:p>
    <w:p w:rsidR="00753B3D" w:rsidRPr="00623769" w:rsidRDefault="00753B3D" w:rsidP="00623769">
      <w:pPr>
        <w:spacing w:line="24" w:lineRule="atLeast"/>
        <w:jc w:val="both"/>
        <w:rPr>
          <w:rFonts w:ascii="Century Gothic" w:hAnsi="Century Gothic"/>
          <w:sz w:val="20"/>
          <w:szCs w:val="20"/>
        </w:rPr>
      </w:pPr>
    </w:p>
    <w:p w:rsidR="00623769" w:rsidRPr="00753B3D" w:rsidRDefault="00623769" w:rsidP="00623769">
      <w:pPr>
        <w:spacing w:line="24" w:lineRule="atLeast"/>
        <w:jc w:val="both"/>
        <w:rPr>
          <w:rFonts w:ascii="Century Gothic" w:hAnsi="Century Gothic"/>
          <w:i/>
          <w:sz w:val="20"/>
          <w:szCs w:val="20"/>
        </w:rPr>
      </w:pPr>
      <w:r w:rsidRPr="00753B3D">
        <w:rPr>
          <w:rFonts w:ascii="Century Gothic" w:hAnsi="Century Gothic"/>
          <w:i/>
          <w:sz w:val="20"/>
          <w:szCs w:val="20"/>
        </w:rPr>
        <w:t>Monitoring and reviewing</w:t>
      </w:r>
    </w:p>
    <w:p w:rsidR="00623769" w:rsidRPr="00753B3D" w:rsidRDefault="00623769" w:rsidP="00753B3D">
      <w:pPr>
        <w:pStyle w:val="ListParagraph"/>
        <w:numPr>
          <w:ilvl w:val="0"/>
          <w:numId w:val="9"/>
        </w:numPr>
        <w:spacing w:line="24" w:lineRule="atLeast"/>
        <w:jc w:val="both"/>
        <w:rPr>
          <w:rFonts w:ascii="Century Gothic" w:hAnsi="Century Gothic"/>
          <w:sz w:val="20"/>
          <w:szCs w:val="20"/>
        </w:rPr>
      </w:pPr>
      <w:r w:rsidRPr="00753B3D">
        <w:rPr>
          <w:rFonts w:ascii="Century Gothic" w:hAnsi="Century Gothic"/>
          <w:sz w:val="20"/>
          <w:szCs w:val="20"/>
        </w:rPr>
        <w:t xml:space="preserve">The </w:t>
      </w:r>
      <w:r w:rsidR="00200734">
        <w:rPr>
          <w:rFonts w:ascii="Century Gothic" w:hAnsi="Century Gothic"/>
          <w:sz w:val="20"/>
          <w:szCs w:val="20"/>
        </w:rPr>
        <w:t>people who review</w:t>
      </w:r>
      <w:r w:rsidRPr="00753B3D">
        <w:rPr>
          <w:rFonts w:ascii="Century Gothic" w:hAnsi="Century Gothic"/>
          <w:sz w:val="20"/>
          <w:szCs w:val="20"/>
        </w:rPr>
        <w:t xml:space="preserve"> our Inclusi</w:t>
      </w:r>
      <w:r w:rsidR="00200734">
        <w:rPr>
          <w:rFonts w:ascii="Century Gothic" w:hAnsi="Century Gothic"/>
          <w:sz w:val="20"/>
          <w:szCs w:val="20"/>
        </w:rPr>
        <w:t xml:space="preserve">on/diversity practices are our manager and the chair of our committee, </w:t>
      </w:r>
      <w:r w:rsidR="00753B3D" w:rsidRPr="00753B3D">
        <w:rPr>
          <w:rFonts w:ascii="Century Gothic" w:hAnsi="Century Gothic"/>
          <w:sz w:val="20"/>
          <w:szCs w:val="20"/>
        </w:rPr>
        <w:t xml:space="preserve">also our </w:t>
      </w:r>
      <w:r w:rsidRPr="00753B3D">
        <w:rPr>
          <w:rFonts w:ascii="Century Gothic" w:hAnsi="Century Gothic"/>
          <w:sz w:val="20"/>
          <w:szCs w:val="20"/>
        </w:rPr>
        <w:t>SENCO and who regularly attends local cluster meetings and relevant training.</w:t>
      </w:r>
    </w:p>
    <w:p w:rsidR="00753B3D" w:rsidRPr="00753B3D" w:rsidRDefault="00623769" w:rsidP="00753B3D">
      <w:pPr>
        <w:pStyle w:val="ListParagraph"/>
        <w:numPr>
          <w:ilvl w:val="0"/>
          <w:numId w:val="9"/>
        </w:numPr>
        <w:spacing w:line="24" w:lineRule="atLeast"/>
        <w:jc w:val="both"/>
        <w:rPr>
          <w:rFonts w:ascii="Century Gothic" w:hAnsi="Century Gothic"/>
          <w:sz w:val="20"/>
          <w:szCs w:val="20"/>
        </w:rPr>
      </w:pPr>
      <w:r w:rsidRPr="00753B3D">
        <w:rPr>
          <w:rFonts w:ascii="Century Gothic" w:hAnsi="Century Gothic"/>
          <w:sz w:val="20"/>
          <w:szCs w:val="20"/>
        </w:rPr>
        <w:t>To ensure our policies and procedures remain effective we will monit</w:t>
      </w:r>
      <w:r w:rsidR="00753B3D" w:rsidRPr="00753B3D">
        <w:rPr>
          <w:rFonts w:ascii="Century Gothic" w:hAnsi="Century Gothic"/>
          <w:sz w:val="20"/>
          <w:szCs w:val="20"/>
        </w:rPr>
        <w:t>or and review them annually, or when governing legislation dictates.</w:t>
      </w:r>
    </w:p>
    <w:p w:rsidR="00623769" w:rsidRPr="00753B3D" w:rsidRDefault="00623769" w:rsidP="00753B3D">
      <w:pPr>
        <w:pStyle w:val="ListParagraph"/>
        <w:numPr>
          <w:ilvl w:val="0"/>
          <w:numId w:val="9"/>
        </w:numPr>
        <w:spacing w:line="24" w:lineRule="atLeast"/>
        <w:jc w:val="both"/>
        <w:rPr>
          <w:rFonts w:ascii="Century Gothic" w:hAnsi="Century Gothic"/>
          <w:sz w:val="20"/>
          <w:szCs w:val="20"/>
        </w:rPr>
      </w:pPr>
      <w:r w:rsidRPr="00753B3D">
        <w:rPr>
          <w:rFonts w:ascii="Century Gothic" w:hAnsi="Century Gothic"/>
          <w:sz w:val="20"/>
          <w:szCs w:val="20"/>
        </w:rPr>
        <w:t>We provide a complaints procedure and a *Complaints Summa</w:t>
      </w:r>
      <w:r w:rsidR="00753B3D" w:rsidRPr="00753B3D">
        <w:rPr>
          <w:rFonts w:ascii="Century Gothic" w:hAnsi="Century Gothic"/>
          <w:sz w:val="20"/>
          <w:szCs w:val="20"/>
        </w:rPr>
        <w:t xml:space="preserve">ry Log for parents to see upon </w:t>
      </w:r>
      <w:r w:rsidRPr="00753B3D">
        <w:rPr>
          <w:rFonts w:ascii="Century Gothic" w:hAnsi="Century Gothic"/>
          <w:sz w:val="20"/>
          <w:szCs w:val="20"/>
        </w:rPr>
        <w:t>request.</w:t>
      </w:r>
    </w:p>
    <w:p w:rsidR="00623769" w:rsidRPr="00753B3D" w:rsidRDefault="00623769" w:rsidP="00753B3D">
      <w:pPr>
        <w:pStyle w:val="ListParagraph"/>
        <w:numPr>
          <w:ilvl w:val="0"/>
          <w:numId w:val="9"/>
        </w:numPr>
        <w:spacing w:line="24" w:lineRule="atLeast"/>
        <w:jc w:val="both"/>
        <w:rPr>
          <w:rFonts w:ascii="Century Gothic" w:hAnsi="Century Gothic"/>
          <w:sz w:val="20"/>
          <w:szCs w:val="20"/>
        </w:rPr>
      </w:pPr>
      <w:r w:rsidRPr="00753B3D">
        <w:rPr>
          <w:rFonts w:ascii="Century Gothic" w:hAnsi="Century Gothic"/>
          <w:sz w:val="20"/>
          <w:szCs w:val="20"/>
        </w:rPr>
        <w:t>Complaints of a confidential nature will be treated sensitively under legislative guidance.</w:t>
      </w:r>
    </w:p>
    <w:p w:rsidR="00753B3D" w:rsidRDefault="00753B3D" w:rsidP="00623769">
      <w:pPr>
        <w:spacing w:line="24" w:lineRule="atLeast"/>
        <w:jc w:val="both"/>
        <w:rPr>
          <w:rFonts w:ascii="Century Gothic" w:hAnsi="Century Gothic"/>
          <w:sz w:val="20"/>
          <w:szCs w:val="20"/>
        </w:rPr>
      </w:pPr>
    </w:p>
    <w:p w:rsidR="00623769" w:rsidRPr="00753B3D" w:rsidRDefault="00623769" w:rsidP="00623769">
      <w:pPr>
        <w:spacing w:line="24" w:lineRule="atLeast"/>
        <w:jc w:val="both"/>
        <w:rPr>
          <w:rFonts w:ascii="Century Gothic" w:hAnsi="Century Gothic"/>
          <w:i/>
          <w:sz w:val="20"/>
          <w:szCs w:val="20"/>
        </w:rPr>
      </w:pPr>
      <w:r w:rsidRPr="00753B3D">
        <w:rPr>
          <w:rFonts w:ascii="Century Gothic" w:hAnsi="Century Gothic"/>
          <w:i/>
          <w:sz w:val="20"/>
          <w:szCs w:val="20"/>
        </w:rPr>
        <w:t>Legal framework</w:t>
      </w:r>
    </w:p>
    <w:p w:rsidR="00623769" w:rsidRPr="00753B3D" w:rsidRDefault="00623769" w:rsidP="00753B3D">
      <w:pPr>
        <w:pStyle w:val="ListParagraph"/>
        <w:numPr>
          <w:ilvl w:val="0"/>
          <w:numId w:val="10"/>
        </w:numPr>
        <w:spacing w:line="24" w:lineRule="atLeast"/>
        <w:jc w:val="both"/>
        <w:rPr>
          <w:rFonts w:ascii="Century Gothic" w:hAnsi="Century Gothic"/>
          <w:sz w:val="20"/>
          <w:szCs w:val="20"/>
        </w:rPr>
      </w:pPr>
      <w:r w:rsidRPr="00753B3D">
        <w:rPr>
          <w:rFonts w:ascii="Century Gothic" w:hAnsi="Century Gothic"/>
          <w:sz w:val="20"/>
          <w:szCs w:val="20"/>
        </w:rPr>
        <w:t>The Equality Act 2010 (previously made up of 9 Acts including Disab</w:t>
      </w:r>
      <w:r w:rsidR="00753B3D" w:rsidRPr="00753B3D">
        <w:rPr>
          <w:rFonts w:ascii="Century Gothic" w:hAnsi="Century Gothic"/>
          <w:sz w:val="20"/>
          <w:szCs w:val="20"/>
        </w:rPr>
        <w:t xml:space="preserve">ility Discrimination Acts 1995 </w:t>
      </w:r>
      <w:r w:rsidRPr="00753B3D">
        <w:rPr>
          <w:rFonts w:ascii="Century Gothic" w:hAnsi="Century Gothic"/>
          <w:sz w:val="20"/>
          <w:szCs w:val="20"/>
        </w:rPr>
        <w:t>and 2005 and Race Relations Act 1976).</w:t>
      </w:r>
    </w:p>
    <w:p w:rsidR="00623769" w:rsidRPr="00753B3D" w:rsidRDefault="00623769" w:rsidP="00753B3D">
      <w:pPr>
        <w:pStyle w:val="ListParagraph"/>
        <w:numPr>
          <w:ilvl w:val="0"/>
          <w:numId w:val="10"/>
        </w:numPr>
        <w:spacing w:line="24" w:lineRule="atLeast"/>
        <w:jc w:val="both"/>
        <w:rPr>
          <w:rFonts w:ascii="Century Gothic" w:hAnsi="Century Gothic"/>
          <w:sz w:val="20"/>
          <w:szCs w:val="20"/>
        </w:rPr>
      </w:pPr>
      <w:r w:rsidRPr="00753B3D">
        <w:rPr>
          <w:rFonts w:ascii="Century Gothic" w:hAnsi="Century Gothic"/>
          <w:sz w:val="20"/>
          <w:szCs w:val="20"/>
        </w:rPr>
        <w:t>Children Act 1989,2004</w:t>
      </w:r>
    </w:p>
    <w:p w:rsidR="00623769" w:rsidRPr="00753B3D" w:rsidRDefault="00623769" w:rsidP="00753B3D">
      <w:pPr>
        <w:pStyle w:val="ListParagraph"/>
        <w:numPr>
          <w:ilvl w:val="0"/>
          <w:numId w:val="10"/>
        </w:numPr>
        <w:spacing w:line="24" w:lineRule="atLeast"/>
        <w:jc w:val="both"/>
        <w:rPr>
          <w:rFonts w:ascii="Century Gothic" w:hAnsi="Century Gothic"/>
          <w:sz w:val="20"/>
          <w:szCs w:val="20"/>
        </w:rPr>
      </w:pPr>
      <w:r w:rsidRPr="00753B3D">
        <w:rPr>
          <w:rFonts w:ascii="Century Gothic" w:hAnsi="Century Gothic"/>
          <w:sz w:val="20"/>
          <w:szCs w:val="20"/>
        </w:rPr>
        <w:t>Special Educational Needs and Disability Act 2001</w:t>
      </w:r>
    </w:p>
    <w:p w:rsidR="00E00118" w:rsidRPr="00623769" w:rsidRDefault="00F00837" w:rsidP="00623769">
      <w:pPr>
        <w:spacing w:line="24" w:lineRule="atLeast"/>
        <w:jc w:val="both"/>
        <w:rPr>
          <w:rFonts w:ascii="Century Gothic" w:hAnsi="Century Gothic"/>
          <w:sz w:val="20"/>
          <w:szCs w:val="20"/>
        </w:rPr>
      </w:pPr>
    </w:p>
    <w:sectPr w:rsidR="00E00118" w:rsidRPr="00623769" w:rsidSect="00623769">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909AE"/>
    <w:multiLevelType w:val="hybridMultilevel"/>
    <w:tmpl w:val="7AE2A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5329F"/>
    <w:multiLevelType w:val="hybridMultilevel"/>
    <w:tmpl w:val="9A8A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35A0D"/>
    <w:multiLevelType w:val="hybridMultilevel"/>
    <w:tmpl w:val="F48E7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3F0BF8"/>
    <w:multiLevelType w:val="hybridMultilevel"/>
    <w:tmpl w:val="C1CC6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331BA5"/>
    <w:multiLevelType w:val="hybridMultilevel"/>
    <w:tmpl w:val="76DA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2E6194"/>
    <w:multiLevelType w:val="hybridMultilevel"/>
    <w:tmpl w:val="536CA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320BFD"/>
    <w:multiLevelType w:val="hybridMultilevel"/>
    <w:tmpl w:val="96A257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DDF275D"/>
    <w:multiLevelType w:val="hybridMultilevel"/>
    <w:tmpl w:val="93968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3E5797"/>
    <w:multiLevelType w:val="hybridMultilevel"/>
    <w:tmpl w:val="EB70DA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8658F9"/>
    <w:multiLevelType w:val="hybridMultilevel"/>
    <w:tmpl w:val="0C9AB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D12971"/>
    <w:multiLevelType w:val="hybridMultilevel"/>
    <w:tmpl w:val="2612E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9"/>
  </w:num>
  <w:num w:numId="5">
    <w:abstractNumId w:val="8"/>
  </w:num>
  <w:num w:numId="6">
    <w:abstractNumId w:val="4"/>
  </w:num>
  <w:num w:numId="7">
    <w:abstractNumId w:val="3"/>
  </w:num>
  <w:num w:numId="8">
    <w:abstractNumId w:val="1"/>
  </w:num>
  <w:num w:numId="9">
    <w:abstractNumId w:val="1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769"/>
    <w:rsid w:val="000740EF"/>
    <w:rsid w:val="000B325F"/>
    <w:rsid w:val="000B6092"/>
    <w:rsid w:val="001F3C91"/>
    <w:rsid w:val="00200734"/>
    <w:rsid w:val="005D50BD"/>
    <w:rsid w:val="00623769"/>
    <w:rsid w:val="00642A11"/>
    <w:rsid w:val="006A24F6"/>
    <w:rsid w:val="00753B3D"/>
    <w:rsid w:val="009E176E"/>
    <w:rsid w:val="00D47C90"/>
    <w:rsid w:val="00DD4925"/>
    <w:rsid w:val="00E72E35"/>
    <w:rsid w:val="00F00837"/>
    <w:rsid w:val="00F65B9E"/>
    <w:rsid w:val="00FD64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04BD62-FC51-44F4-9E22-4088CB9A3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7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769"/>
    <w:pPr>
      <w:ind w:left="720"/>
      <w:contextualSpacing/>
    </w:pPr>
  </w:style>
  <w:style w:type="character" w:styleId="Hyperlink">
    <w:name w:val="Hyperlink"/>
    <w:basedOn w:val="DefaultParagraphFont"/>
    <w:uiPriority w:val="99"/>
    <w:unhideWhenUsed/>
    <w:rsid w:val="00623769"/>
    <w:rPr>
      <w:color w:val="0563C1" w:themeColor="hyperlink"/>
      <w:u w:val="single"/>
    </w:rPr>
  </w:style>
  <w:style w:type="paragraph" w:styleId="BalloonText">
    <w:name w:val="Balloon Text"/>
    <w:basedOn w:val="Normal"/>
    <w:link w:val="BalloonTextChar"/>
    <w:uiPriority w:val="99"/>
    <w:semiHidden/>
    <w:unhideWhenUsed/>
    <w:rsid w:val="00F008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8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yfieldpreschool.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glasson</dc:creator>
  <cp:keywords/>
  <dc:description/>
  <cp:lastModifiedBy>lauren</cp:lastModifiedBy>
  <cp:revision>9</cp:revision>
  <cp:lastPrinted>2017-06-23T18:30:00Z</cp:lastPrinted>
  <dcterms:created xsi:type="dcterms:W3CDTF">2014-11-15T20:44:00Z</dcterms:created>
  <dcterms:modified xsi:type="dcterms:W3CDTF">2017-06-23T18:35:00Z</dcterms:modified>
</cp:coreProperties>
</file>