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5A4C5" w14:textId="77777777" w:rsidR="00CA6D4D" w:rsidRPr="005519CF" w:rsidRDefault="005F6412" w:rsidP="00CA6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line="24" w:lineRule="atLeast"/>
        <w:jc w:val="both"/>
        <w:rPr>
          <w:rFonts w:ascii="Century Gothic" w:hAnsi="Century Gothic"/>
          <w:sz w:val="20"/>
          <w:szCs w:val="20"/>
        </w:rPr>
      </w:pPr>
      <w:r w:rsidRPr="005519CF">
        <w:rPr>
          <w:rFonts w:ascii="Century Gothic" w:hAnsi="Century Gothic"/>
          <w:b/>
          <w:sz w:val="20"/>
          <w:szCs w:val="20"/>
          <w:u w:val="single"/>
        </w:rPr>
        <w:t>Equality of Opportunity</w:t>
      </w:r>
      <w:r w:rsidRPr="005519CF">
        <w:rPr>
          <w:rFonts w:ascii="Century Gothic" w:hAnsi="Century Gothic"/>
          <w:b/>
          <w:sz w:val="20"/>
          <w:szCs w:val="20"/>
        </w:rPr>
        <w:tab/>
      </w:r>
      <w:r w:rsidR="00CA6D4D" w:rsidRPr="005519CF">
        <w:rPr>
          <w:rFonts w:ascii="Century Gothic" w:hAnsi="Century Gothic"/>
          <w:sz w:val="20"/>
          <w:szCs w:val="20"/>
        </w:rPr>
        <w:tab/>
      </w:r>
      <w:r w:rsidR="00CA6D4D" w:rsidRPr="005519CF">
        <w:rPr>
          <w:rFonts w:ascii="Century Gothic" w:hAnsi="Century Gothic"/>
          <w:sz w:val="20"/>
          <w:szCs w:val="20"/>
        </w:rPr>
        <w:tab/>
      </w:r>
      <w:r w:rsidR="00CA6D4D" w:rsidRPr="005519CF">
        <w:rPr>
          <w:rFonts w:ascii="Century Gothic" w:hAnsi="Century Gothic"/>
          <w:sz w:val="20"/>
          <w:szCs w:val="20"/>
        </w:rPr>
        <w:tab/>
      </w:r>
      <w:r w:rsidR="00CA6D4D" w:rsidRPr="005519CF">
        <w:rPr>
          <w:rFonts w:ascii="Century Gothic" w:hAnsi="Century Gothic"/>
          <w:sz w:val="20"/>
          <w:szCs w:val="20"/>
        </w:rPr>
        <w:tab/>
      </w:r>
      <w:r w:rsidR="00CA6D4D" w:rsidRPr="005519CF">
        <w:rPr>
          <w:rFonts w:ascii="Century Gothic" w:hAnsi="Century Gothic"/>
          <w:sz w:val="20"/>
          <w:szCs w:val="20"/>
        </w:rPr>
        <w:tab/>
      </w:r>
      <w:r w:rsidR="00CA6D4D" w:rsidRPr="005519CF">
        <w:rPr>
          <w:rFonts w:ascii="Century Gothic" w:hAnsi="Century Gothic"/>
          <w:sz w:val="20"/>
          <w:szCs w:val="20"/>
        </w:rPr>
        <w:tab/>
        <w:t xml:space="preserve">     </w:t>
      </w:r>
      <w:r w:rsidR="00CA6D4D" w:rsidRPr="005519CF">
        <w:rPr>
          <w:rFonts w:ascii="Century Gothic" w:hAnsi="Century Gothic"/>
          <w:noProof/>
          <w:sz w:val="20"/>
          <w:szCs w:val="20"/>
          <w:lang w:eastAsia="en-GB"/>
        </w:rPr>
        <w:drawing>
          <wp:inline distT="0" distB="0" distL="0" distR="0" wp14:anchorId="370A8C6C" wp14:editId="2AB9D7F7">
            <wp:extent cx="826954" cy="7853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5135" cy="793078"/>
                    </a:xfrm>
                    <a:prstGeom prst="rect">
                      <a:avLst/>
                    </a:prstGeom>
                  </pic:spPr>
                </pic:pic>
              </a:graphicData>
            </a:graphic>
          </wp:inline>
        </w:drawing>
      </w:r>
      <w:r w:rsidR="00CA6D4D" w:rsidRPr="005519CF">
        <w:rPr>
          <w:rFonts w:ascii="Century Gothic" w:hAnsi="Century Gothic"/>
          <w:sz w:val="20"/>
          <w:szCs w:val="20"/>
        </w:rPr>
        <w:tab/>
      </w:r>
    </w:p>
    <w:p w14:paraId="297EFBB9" w14:textId="77777777" w:rsidR="00CA6D4D" w:rsidRPr="00B94E75" w:rsidRDefault="00B94E75" w:rsidP="00B94E75">
      <w:pPr>
        <w:pStyle w:val="ListParagraph"/>
        <w:numPr>
          <w:ilvl w:val="1"/>
          <w:numId w:val="7"/>
        </w:numPr>
        <w:spacing w:line="24" w:lineRule="atLeast"/>
        <w:jc w:val="both"/>
        <w:rPr>
          <w:rFonts w:ascii="Century Gothic" w:hAnsi="Century Gothic"/>
          <w:b/>
          <w:sz w:val="20"/>
          <w:szCs w:val="20"/>
        </w:rPr>
      </w:pPr>
      <w:r>
        <w:rPr>
          <w:rFonts w:ascii="Century Gothic" w:hAnsi="Century Gothic"/>
          <w:b/>
          <w:sz w:val="20"/>
          <w:szCs w:val="20"/>
        </w:rPr>
        <w:t>S</w:t>
      </w:r>
      <w:r w:rsidR="00CA6D4D" w:rsidRPr="00B94E75">
        <w:rPr>
          <w:rFonts w:ascii="Century Gothic" w:hAnsi="Century Gothic"/>
          <w:b/>
          <w:sz w:val="20"/>
          <w:szCs w:val="20"/>
        </w:rPr>
        <w:t>upporting children with special educational Needs and Disabilities, (SEND)</w:t>
      </w:r>
    </w:p>
    <w:p w14:paraId="078BC01A" w14:textId="77777777" w:rsidR="00B94E75" w:rsidRDefault="00B94E75" w:rsidP="00B94E75">
      <w:pPr>
        <w:shd w:val="clear" w:color="auto" w:fill="FFFFFF"/>
        <w:spacing w:after="0" w:line="240" w:lineRule="auto"/>
        <w:jc w:val="both"/>
        <w:rPr>
          <w:rFonts w:ascii="Century Gothic" w:eastAsia="Times New Roman" w:hAnsi="Century Gothic" w:cs="Arial"/>
          <w:color w:val="000000"/>
          <w:sz w:val="20"/>
          <w:szCs w:val="20"/>
          <w:lang w:eastAsia="en-GB"/>
        </w:rPr>
      </w:pPr>
    </w:p>
    <w:p w14:paraId="17555B66" w14:textId="77777777" w:rsidR="00B94E75" w:rsidRPr="00B94E75" w:rsidRDefault="00B94E75" w:rsidP="00B94E75">
      <w:pPr>
        <w:shd w:val="clear" w:color="auto" w:fill="FFFFFF"/>
        <w:spacing w:after="0" w:line="240" w:lineRule="auto"/>
        <w:jc w:val="both"/>
        <w:rPr>
          <w:rFonts w:ascii="Century Gothic" w:eastAsia="Times New Roman" w:hAnsi="Century Gothic" w:cs="Arial"/>
          <w:color w:val="000000"/>
          <w:sz w:val="20"/>
          <w:szCs w:val="20"/>
          <w:lang w:eastAsia="en-GB"/>
        </w:rPr>
      </w:pPr>
      <w:r>
        <w:rPr>
          <w:rFonts w:ascii="Century Gothic" w:eastAsia="Times New Roman" w:hAnsi="Century Gothic" w:cs="Arial"/>
          <w:color w:val="000000"/>
          <w:sz w:val="20"/>
          <w:szCs w:val="20"/>
          <w:lang w:eastAsia="en-GB"/>
        </w:rPr>
        <w:t xml:space="preserve">At Mayfield Preschool, we aim to provide a safe and nurturing that supports all, including those with SEND and their families.  </w:t>
      </w:r>
    </w:p>
    <w:p w14:paraId="40A00324" w14:textId="77777777" w:rsidR="00B94E75" w:rsidRDefault="00B94E75" w:rsidP="00B94E75">
      <w:pPr>
        <w:pStyle w:val="ListParagraph"/>
        <w:shd w:val="clear" w:color="auto" w:fill="FFFFFF"/>
        <w:spacing w:after="0" w:line="240" w:lineRule="auto"/>
        <w:ind w:left="360"/>
        <w:rPr>
          <w:rFonts w:ascii="Century Gothic" w:eastAsia="Times New Roman" w:hAnsi="Century Gothic" w:cs="Arial"/>
          <w:color w:val="000000"/>
          <w:sz w:val="20"/>
          <w:szCs w:val="20"/>
          <w:lang w:eastAsia="en-GB"/>
        </w:rPr>
      </w:pPr>
    </w:p>
    <w:p w14:paraId="55A54090" w14:textId="77777777" w:rsidR="00B94E75" w:rsidRPr="00B94E75" w:rsidRDefault="005519CF" w:rsidP="00B94E75">
      <w:pPr>
        <w:pStyle w:val="ListParagraph"/>
        <w:numPr>
          <w:ilvl w:val="0"/>
          <w:numId w:val="6"/>
        </w:numPr>
        <w:shd w:val="clear" w:color="auto" w:fill="FFFFFF"/>
        <w:spacing w:after="0" w:line="240" w:lineRule="auto"/>
        <w:rPr>
          <w:rFonts w:ascii="Century Gothic" w:hAnsi="Century Gothic"/>
          <w:sz w:val="20"/>
          <w:szCs w:val="20"/>
        </w:rPr>
      </w:pPr>
      <w:r w:rsidRPr="00B94E75">
        <w:rPr>
          <w:rFonts w:ascii="Century Gothic" w:eastAsia="Times New Roman" w:hAnsi="Century Gothic" w:cs="Arial"/>
          <w:color w:val="000000"/>
          <w:sz w:val="20"/>
          <w:szCs w:val="20"/>
          <w:lang w:eastAsia="en-GB"/>
        </w:rPr>
        <w:t>We provide an environment in which all children, including those with special educational needs, are supported to reach their full potential.</w:t>
      </w:r>
    </w:p>
    <w:p w14:paraId="3FAAAEE7" w14:textId="77777777" w:rsidR="00B94E75" w:rsidRPr="00B94E75" w:rsidRDefault="00B94E75" w:rsidP="00B94E75">
      <w:pPr>
        <w:pStyle w:val="ListParagraph"/>
        <w:numPr>
          <w:ilvl w:val="0"/>
          <w:numId w:val="6"/>
        </w:numPr>
        <w:shd w:val="clear" w:color="auto" w:fill="FFFFFF"/>
        <w:spacing w:after="0" w:line="240" w:lineRule="auto"/>
        <w:rPr>
          <w:rFonts w:ascii="Century Gothic" w:hAnsi="Century Gothic"/>
          <w:sz w:val="20"/>
          <w:szCs w:val="20"/>
        </w:rPr>
      </w:pPr>
      <w:r w:rsidRPr="00B94E75">
        <w:rPr>
          <w:rFonts w:ascii="Century Gothic" w:hAnsi="Century Gothic"/>
          <w:sz w:val="20"/>
          <w:szCs w:val="20"/>
        </w:rPr>
        <w:t>We have regard for the DfES SEND Code of Practice (2015)</w:t>
      </w:r>
    </w:p>
    <w:p w14:paraId="12049E8D" w14:textId="77777777" w:rsidR="00B94E75" w:rsidRPr="00B94E75" w:rsidRDefault="00B94E75" w:rsidP="00B94E75">
      <w:pPr>
        <w:pStyle w:val="ListParagraph"/>
        <w:numPr>
          <w:ilvl w:val="0"/>
          <w:numId w:val="6"/>
        </w:numPr>
        <w:shd w:val="clear" w:color="auto" w:fill="FFFFFF"/>
        <w:spacing w:after="0" w:line="240" w:lineRule="auto"/>
        <w:rPr>
          <w:rFonts w:ascii="Century Gothic" w:hAnsi="Century Gothic"/>
          <w:sz w:val="20"/>
          <w:szCs w:val="20"/>
        </w:rPr>
      </w:pPr>
      <w:r w:rsidRPr="00B94E75">
        <w:rPr>
          <w:rFonts w:ascii="Century Gothic" w:hAnsi="Century Gothic"/>
          <w:sz w:val="20"/>
          <w:szCs w:val="20"/>
        </w:rPr>
        <w:t xml:space="preserve">We have regard to the Children and Families Act (2014) </w:t>
      </w:r>
    </w:p>
    <w:p w14:paraId="56433767" w14:textId="77777777" w:rsidR="00B94E75" w:rsidRPr="00B94E75" w:rsidRDefault="00B94E75" w:rsidP="00B94E75">
      <w:pPr>
        <w:pStyle w:val="ListParagraph"/>
        <w:numPr>
          <w:ilvl w:val="0"/>
          <w:numId w:val="6"/>
        </w:numPr>
        <w:shd w:val="clear" w:color="auto" w:fill="FFFFFF"/>
        <w:spacing w:after="0" w:line="240" w:lineRule="auto"/>
        <w:rPr>
          <w:rFonts w:ascii="Century Gothic" w:hAnsi="Century Gothic"/>
          <w:sz w:val="20"/>
          <w:szCs w:val="20"/>
        </w:rPr>
      </w:pPr>
      <w:r w:rsidRPr="00B94E75">
        <w:rPr>
          <w:rFonts w:ascii="Century Gothic" w:hAnsi="Century Gothic"/>
          <w:sz w:val="20"/>
          <w:szCs w:val="20"/>
        </w:rPr>
        <w:t>We have regard for The Equality Act (2010)</w:t>
      </w:r>
    </w:p>
    <w:p w14:paraId="6BB13C63" w14:textId="77777777" w:rsidR="00B94E75" w:rsidRPr="00B94E75" w:rsidRDefault="00B94E75" w:rsidP="00B94E75">
      <w:pPr>
        <w:pStyle w:val="ListParagraph"/>
        <w:numPr>
          <w:ilvl w:val="0"/>
          <w:numId w:val="6"/>
        </w:numPr>
        <w:shd w:val="clear" w:color="auto" w:fill="FFFFFF"/>
        <w:spacing w:after="0" w:line="240" w:lineRule="auto"/>
        <w:rPr>
          <w:rFonts w:ascii="Century Gothic" w:hAnsi="Century Gothic"/>
          <w:sz w:val="20"/>
          <w:szCs w:val="20"/>
        </w:rPr>
      </w:pPr>
      <w:r w:rsidRPr="00B94E75">
        <w:rPr>
          <w:rFonts w:ascii="Century Gothic" w:hAnsi="Century Gothic"/>
          <w:sz w:val="20"/>
          <w:szCs w:val="20"/>
        </w:rPr>
        <w:t xml:space="preserve">We ensure our provision is inclusive to all children with SEND </w:t>
      </w:r>
    </w:p>
    <w:p w14:paraId="0966973B" w14:textId="77777777" w:rsidR="00B94E75" w:rsidRPr="00B94E75" w:rsidRDefault="00B94E75" w:rsidP="00B94E75">
      <w:pPr>
        <w:pStyle w:val="ListParagraph"/>
        <w:numPr>
          <w:ilvl w:val="0"/>
          <w:numId w:val="6"/>
        </w:numPr>
        <w:shd w:val="clear" w:color="auto" w:fill="FFFFFF"/>
        <w:spacing w:after="0" w:line="240" w:lineRule="auto"/>
        <w:rPr>
          <w:rFonts w:ascii="Century Gothic" w:hAnsi="Century Gothic"/>
          <w:sz w:val="20"/>
          <w:szCs w:val="20"/>
        </w:rPr>
      </w:pPr>
      <w:r w:rsidRPr="00B94E75">
        <w:rPr>
          <w:rFonts w:ascii="Century Gothic" w:hAnsi="Century Gothic"/>
          <w:sz w:val="20"/>
          <w:szCs w:val="20"/>
        </w:rPr>
        <w:t>We support parents and children with SEND</w:t>
      </w:r>
    </w:p>
    <w:p w14:paraId="3FC47040" w14:textId="77777777" w:rsidR="00B94E75" w:rsidRPr="00B94E75" w:rsidRDefault="00B94E75" w:rsidP="00B94E75">
      <w:pPr>
        <w:pStyle w:val="ListParagraph"/>
        <w:numPr>
          <w:ilvl w:val="0"/>
          <w:numId w:val="6"/>
        </w:numPr>
        <w:shd w:val="clear" w:color="auto" w:fill="FFFFFF"/>
        <w:spacing w:after="0" w:line="240" w:lineRule="auto"/>
        <w:rPr>
          <w:rFonts w:ascii="Century Gothic" w:hAnsi="Century Gothic"/>
          <w:sz w:val="20"/>
          <w:szCs w:val="20"/>
        </w:rPr>
      </w:pPr>
      <w:r w:rsidRPr="00B94E75">
        <w:rPr>
          <w:rFonts w:ascii="Century Gothic" w:hAnsi="Century Gothic"/>
          <w:sz w:val="20"/>
          <w:szCs w:val="20"/>
        </w:rPr>
        <w:t>We identify the specific requirements of children with special educational needs and meet those needs through a range of SEND strategies.</w:t>
      </w:r>
    </w:p>
    <w:p w14:paraId="6E131B78" w14:textId="77777777" w:rsidR="00B94E75" w:rsidRPr="00B94E75" w:rsidRDefault="00B94E75" w:rsidP="00B94E75">
      <w:pPr>
        <w:pStyle w:val="ListParagraph"/>
        <w:numPr>
          <w:ilvl w:val="0"/>
          <w:numId w:val="6"/>
        </w:numPr>
        <w:shd w:val="clear" w:color="auto" w:fill="FFFFFF"/>
        <w:spacing w:after="0" w:line="240" w:lineRule="auto"/>
        <w:rPr>
          <w:rFonts w:ascii="Century Gothic" w:hAnsi="Century Gothic"/>
          <w:sz w:val="20"/>
          <w:szCs w:val="20"/>
        </w:rPr>
      </w:pPr>
      <w:r w:rsidRPr="00B94E75">
        <w:rPr>
          <w:rFonts w:ascii="Century Gothic" w:hAnsi="Century Gothic"/>
          <w:sz w:val="20"/>
          <w:szCs w:val="20"/>
        </w:rPr>
        <w:t xml:space="preserve">We work in partnership with parents and other agencies in meeting individual children's needs. </w:t>
      </w:r>
    </w:p>
    <w:p w14:paraId="6E11AAB9" w14:textId="77777777" w:rsidR="00B94E75" w:rsidRPr="00804BE8" w:rsidRDefault="00B94E75" w:rsidP="00B94E75">
      <w:pPr>
        <w:pStyle w:val="ListParagraph"/>
        <w:numPr>
          <w:ilvl w:val="0"/>
          <w:numId w:val="6"/>
        </w:numPr>
        <w:shd w:val="clear" w:color="auto" w:fill="FFFFFF"/>
        <w:spacing w:after="0" w:line="240" w:lineRule="auto"/>
        <w:rPr>
          <w:rFonts w:ascii="Century Gothic" w:eastAsia="Times New Roman" w:hAnsi="Century Gothic" w:cs="Arial"/>
          <w:color w:val="000000"/>
          <w:sz w:val="20"/>
          <w:szCs w:val="20"/>
          <w:lang w:eastAsia="en-GB"/>
        </w:rPr>
      </w:pPr>
      <w:r w:rsidRPr="00B94E75">
        <w:rPr>
          <w:rFonts w:ascii="Century Gothic" w:hAnsi="Century Gothic"/>
          <w:sz w:val="20"/>
          <w:szCs w:val="20"/>
        </w:rPr>
        <w:t xml:space="preserve">We monitor and review our policy, practice and provision and, if necessary, </w:t>
      </w:r>
      <w:proofErr w:type="gramStart"/>
      <w:r w:rsidRPr="00B94E75">
        <w:rPr>
          <w:rFonts w:ascii="Century Gothic" w:hAnsi="Century Gothic"/>
          <w:sz w:val="20"/>
          <w:szCs w:val="20"/>
        </w:rPr>
        <w:t>make adjustments</w:t>
      </w:r>
      <w:proofErr w:type="gramEnd"/>
      <w:r w:rsidRPr="00B94E75">
        <w:rPr>
          <w:rFonts w:ascii="Century Gothic" w:hAnsi="Century Gothic"/>
          <w:sz w:val="20"/>
          <w:szCs w:val="20"/>
        </w:rPr>
        <w:t>.</w:t>
      </w:r>
      <w:r w:rsidR="005519CF" w:rsidRPr="00B94E75">
        <w:rPr>
          <w:rFonts w:ascii="Century Gothic" w:eastAsia="Times New Roman" w:hAnsi="Century Gothic" w:cs="Arial"/>
          <w:b/>
          <w:bCs/>
          <w:color w:val="000000"/>
          <w:sz w:val="20"/>
          <w:szCs w:val="20"/>
          <w:lang w:eastAsia="en-GB"/>
        </w:rPr>
        <w:br/>
      </w:r>
      <w:r w:rsidR="005519CF" w:rsidRPr="00B94E75">
        <w:rPr>
          <w:rFonts w:ascii="Century Gothic" w:eastAsia="Times New Roman" w:hAnsi="Century Gothic" w:cs="Arial"/>
          <w:b/>
          <w:bCs/>
          <w:color w:val="000000"/>
          <w:sz w:val="20"/>
          <w:szCs w:val="20"/>
          <w:lang w:eastAsia="en-GB"/>
        </w:rPr>
        <w:br/>
      </w:r>
    </w:p>
    <w:p w14:paraId="36CF7D35" w14:textId="77777777" w:rsidR="005519CF" w:rsidRPr="00804BE8" w:rsidRDefault="005519CF" w:rsidP="00B94E75">
      <w:pPr>
        <w:shd w:val="clear" w:color="auto" w:fill="FFFFFF"/>
        <w:spacing w:after="0" w:line="240" w:lineRule="auto"/>
        <w:rPr>
          <w:rFonts w:ascii="Century Gothic" w:eastAsia="Times New Roman" w:hAnsi="Century Gothic" w:cs="Arial"/>
          <w:color w:val="000000"/>
          <w:sz w:val="20"/>
          <w:szCs w:val="20"/>
          <w:lang w:eastAsia="en-GB"/>
        </w:rPr>
      </w:pPr>
      <w:r w:rsidRPr="00804BE8">
        <w:rPr>
          <w:rFonts w:ascii="Century Gothic" w:eastAsia="Times New Roman" w:hAnsi="Century Gothic" w:cs="Arial"/>
          <w:b/>
          <w:bCs/>
          <w:color w:val="000000"/>
          <w:sz w:val="20"/>
          <w:szCs w:val="20"/>
          <w:lang w:eastAsia="en-GB"/>
        </w:rPr>
        <w:t>Procedures</w:t>
      </w:r>
      <w:r w:rsidRPr="00804BE8">
        <w:rPr>
          <w:rFonts w:ascii="Century Gothic" w:eastAsia="Times New Roman" w:hAnsi="Century Gothic" w:cs="Arial"/>
          <w:b/>
          <w:bCs/>
          <w:color w:val="000000"/>
          <w:sz w:val="20"/>
          <w:szCs w:val="20"/>
          <w:lang w:eastAsia="en-GB"/>
        </w:rPr>
        <w:br/>
      </w:r>
    </w:p>
    <w:p w14:paraId="510339C9" w14:textId="35F7E74D" w:rsidR="00FF46BD" w:rsidRPr="00804BE8" w:rsidRDefault="00B94E75" w:rsidP="00CA6D4D">
      <w:pPr>
        <w:spacing w:line="24" w:lineRule="atLeast"/>
        <w:jc w:val="both"/>
        <w:rPr>
          <w:rFonts w:ascii="Century Gothic" w:hAnsi="Century Gothic"/>
          <w:sz w:val="20"/>
          <w:szCs w:val="20"/>
        </w:rPr>
      </w:pPr>
      <w:r w:rsidRPr="00804BE8">
        <w:rPr>
          <w:rFonts w:ascii="Century Gothic" w:hAnsi="Century Gothic"/>
          <w:sz w:val="20"/>
          <w:szCs w:val="20"/>
        </w:rPr>
        <w:t>We designate a member of staff to be the Special Educational Needs Co-ordinator (SENCO) and give her name to parents. Our SENCO</w:t>
      </w:r>
      <w:r w:rsidR="00FF46BD" w:rsidRPr="00804BE8">
        <w:rPr>
          <w:rFonts w:ascii="Century Gothic" w:hAnsi="Century Gothic"/>
          <w:sz w:val="20"/>
          <w:szCs w:val="20"/>
        </w:rPr>
        <w:t xml:space="preserve"> is </w:t>
      </w:r>
      <w:r w:rsidR="005D7B88">
        <w:rPr>
          <w:rFonts w:ascii="Century Gothic" w:hAnsi="Century Gothic"/>
          <w:sz w:val="20"/>
          <w:szCs w:val="20"/>
        </w:rPr>
        <w:t xml:space="preserve">Paige Merrick and Kerry </w:t>
      </w:r>
      <w:r w:rsidR="006E0C51">
        <w:rPr>
          <w:rFonts w:ascii="Century Gothic" w:hAnsi="Century Gothic"/>
          <w:sz w:val="20"/>
          <w:szCs w:val="20"/>
        </w:rPr>
        <w:t>Abbott</w:t>
      </w:r>
      <w:r w:rsidR="00FF46BD" w:rsidRPr="00804BE8">
        <w:rPr>
          <w:rFonts w:ascii="Century Gothic" w:hAnsi="Century Gothic"/>
          <w:sz w:val="20"/>
          <w:szCs w:val="20"/>
        </w:rPr>
        <w:t xml:space="preserve">.   </w:t>
      </w:r>
      <w:r w:rsidRPr="00804BE8">
        <w:rPr>
          <w:rFonts w:ascii="Century Gothic" w:hAnsi="Century Gothic"/>
          <w:sz w:val="20"/>
          <w:szCs w:val="20"/>
        </w:rPr>
        <w:t>We ensure that the provision for children with special educational needs is the responsibility of all members of the setting. The SENCO will endeavour to ensure that all staff are aware of all relevant special educatio</w:t>
      </w:r>
      <w:r w:rsidR="00FF46BD" w:rsidRPr="00804BE8">
        <w:rPr>
          <w:rFonts w:ascii="Century Gothic" w:hAnsi="Century Gothic"/>
          <w:sz w:val="20"/>
          <w:szCs w:val="20"/>
        </w:rPr>
        <w:t>n needs approaches and training.</w:t>
      </w:r>
      <w:r w:rsidRPr="00804BE8">
        <w:rPr>
          <w:rFonts w:ascii="Century Gothic" w:hAnsi="Century Gothic"/>
          <w:sz w:val="20"/>
          <w:szCs w:val="20"/>
        </w:rPr>
        <w:t xml:space="preserve"> </w:t>
      </w:r>
    </w:p>
    <w:p w14:paraId="03CCC491" w14:textId="77777777" w:rsidR="00FF46BD" w:rsidRPr="00804BE8" w:rsidRDefault="00B94E75" w:rsidP="00FF46BD">
      <w:pPr>
        <w:pStyle w:val="ListParagraph"/>
        <w:numPr>
          <w:ilvl w:val="0"/>
          <w:numId w:val="8"/>
        </w:numPr>
        <w:spacing w:line="24" w:lineRule="atLeast"/>
        <w:jc w:val="both"/>
        <w:rPr>
          <w:rFonts w:ascii="Century Gothic" w:hAnsi="Century Gothic"/>
          <w:sz w:val="20"/>
          <w:szCs w:val="20"/>
        </w:rPr>
      </w:pPr>
      <w:r w:rsidRPr="00804BE8">
        <w:rPr>
          <w:rFonts w:ascii="Century Gothic" w:hAnsi="Century Gothic"/>
          <w:sz w:val="20"/>
          <w:szCs w:val="20"/>
        </w:rPr>
        <w:t>We ensure that our inclusive admissions practice ensures equality of access and opportunity and is anti-discriminating.</w:t>
      </w:r>
    </w:p>
    <w:p w14:paraId="619D9B68" w14:textId="77777777" w:rsidR="00FF46BD" w:rsidRPr="00804BE8" w:rsidRDefault="00B94E75" w:rsidP="00FF46BD">
      <w:pPr>
        <w:pStyle w:val="ListParagraph"/>
        <w:numPr>
          <w:ilvl w:val="0"/>
          <w:numId w:val="8"/>
        </w:numPr>
        <w:spacing w:line="24" w:lineRule="atLeast"/>
        <w:jc w:val="both"/>
        <w:rPr>
          <w:rFonts w:ascii="Century Gothic" w:hAnsi="Century Gothic"/>
          <w:sz w:val="20"/>
          <w:szCs w:val="20"/>
        </w:rPr>
      </w:pPr>
      <w:r w:rsidRPr="00804BE8">
        <w:rPr>
          <w:rFonts w:ascii="Century Gothic" w:hAnsi="Century Gothic"/>
          <w:sz w:val="20"/>
          <w:szCs w:val="20"/>
        </w:rPr>
        <w:t xml:space="preserve">We use a flowchart system for identifying, assessing and responding to children's special educational needs. </w:t>
      </w:r>
    </w:p>
    <w:p w14:paraId="765FCF7A" w14:textId="77777777" w:rsidR="00FF46BD" w:rsidRPr="00804BE8" w:rsidRDefault="00FF46BD" w:rsidP="00FF46BD">
      <w:pPr>
        <w:pStyle w:val="ListParagraph"/>
        <w:numPr>
          <w:ilvl w:val="0"/>
          <w:numId w:val="8"/>
        </w:numPr>
        <w:spacing w:line="24" w:lineRule="atLeast"/>
        <w:jc w:val="both"/>
        <w:rPr>
          <w:rFonts w:ascii="Century Gothic" w:hAnsi="Century Gothic"/>
          <w:sz w:val="20"/>
          <w:szCs w:val="20"/>
        </w:rPr>
      </w:pPr>
      <w:r w:rsidRPr="00804BE8">
        <w:rPr>
          <w:rFonts w:ascii="Century Gothic" w:hAnsi="Century Gothic"/>
          <w:sz w:val="20"/>
          <w:szCs w:val="20"/>
        </w:rPr>
        <w:t xml:space="preserve">We work alongside </w:t>
      </w:r>
      <w:proofErr w:type="spellStart"/>
      <w:r w:rsidRPr="00804BE8">
        <w:rPr>
          <w:rFonts w:ascii="Century Gothic" w:hAnsi="Century Gothic"/>
          <w:sz w:val="20"/>
          <w:szCs w:val="20"/>
        </w:rPr>
        <w:t>iSend</w:t>
      </w:r>
      <w:proofErr w:type="spellEnd"/>
      <w:r w:rsidRPr="00804BE8">
        <w:rPr>
          <w:rFonts w:ascii="Century Gothic" w:hAnsi="Century Gothic"/>
          <w:sz w:val="20"/>
          <w:szCs w:val="20"/>
        </w:rPr>
        <w:t xml:space="preserve"> and other specialists to allow for the best early education experience in our setting.</w:t>
      </w:r>
    </w:p>
    <w:p w14:paraId="54A76E56" w14:textId="77777777" w:rsidR="00CA6D4D" w:rsidRPr="00804BE8" w:rsidRDefault="00B94E75" w:rsidP="00FF46BD">
      <w:pPr>
        <w:pStyle w:val="ListParagraph"/>
        <w:numPr>
          <w:ilvl w:val="0"/>
          <w:numId w:val="8"/>
        </w:numPr>
        <w:spacing w:line="24" w:lineRule="atLeast"/>
        <w:jc w:val="both"/>
        <w:rPr>
          <w:rFonts w:ascii="Century Gothic" w:hAnsi="Century Gothic"/>
          <w:sz w:val="20"/>
          <w:szCs w:val="20"/>
        </w:rPr>
      </w:pPr>
      <w:r w:rsidRPr="00804BE8">
        <w:rPr>
          <w:rFonts w:ascii="Century Gothic" w:hAnsi="Century Gothic"/>
          <w:sz w:val="20"/>
          <w:szCs w:val="20"/>
        </w:rPr>
        <w:t xml:space="preserve">We publish our local offer on our website, </w:t>
      </w:r>
      <w:hyperlink r:id="rId6" w:history="1">
        <w:r w:rsidR="00FF46BD" w:rsidRPr="00804BE8">
          <w:rPr>
            <w:rStyle w:val="Hyperlink"/>
            <w:rFonts w:ascii="Century Gothic" w:hAnsi="Century Gothic"/>
            <w:sz w:val="20"/>
            <w:szCs w:val="20"/>
          </w:rPr>
          <w:t>www.mayfieldpreschool.co.uk</w:t>
        </w:r>
      </w:hyperlink>
      <w:r w:rsidR="00FF46BD" w:rsidRPr="00804BE8">
        <w:rPr>
          <w:rFonts w:ascii="Century Gothic" w:hAnsi="Century Gothic"/>
          <w:sz w:val="20"/>
          <w:szCs w:val="20"/>
        </w:rPr>
        <w:t xml:space="preserve">  </w:t>
      </w:r>
    </w:p>
    <w:p w14:paraId="3640AC30" w14:textId="77777777" w:rsidR="00FF46BD" w:rsidRPr="00804BE8" w:rsidRDefault="00FF46BD" w:rsidP="00FF46BD">
      <w:pPr>
        <w:pStyle w:val="ListParagraph"/>
        <w:numPr>
          <w:ilvl w:val="0"/>
          <w:numId w:val="8"/>
        </w:numPr>
        <w:spacing w:line="24" w:lineRule="atLeast"/>
        <w:jc w:val="both"/>
        <w:rPr>
          <w:rFonts w:ascii="Century Gothic" w:hAnsi="Century Gothic"/>
          <w:sz w:val="20"/>
          <w:szCs w:val="20"/>
        </w:rPr>
      </w:pPr>
      <w:r w:rsidRPr="00804BE8">
        <w:rPr>
          <w:rFonts w:ascii="Century Gothic" w:hAnsi="Century Gothic"/>
          <w:sz w:val="20"/>
          <w:szCs w:val="20"/>
        </w:rPr>
        <w:t xml:space="preserve">We work closely with parents of children with special educational needs to create and maintain a positive partnership. </w:t>
      </w:r>
    </w:p>
    <w:p w14:paraId="6A1A8A32" w14:textId="77777777" w:rsidR="00FF46BD" w:rsidRPr="00804BE8" w:rsidRDefault="00FF46BD" w:rsidP="00FF46BD">
      <w:pPr>
        <w:pStyle w:val="ListParagraph"/>
        <w:numPr>
          <w:ilvl w:val="0"/>
          <w:numId w:val="8"/>
        </w:numPr>
        <w:spacing w:line="24" w:lineRule="atLeast"/>
        <w:jc w:val="both"/>
        <w:rPr>
          <w:rFonts w:ascii="Century Gothic" w:hAnsi="Century Gothic"/>
          <w:sz w:val="20"/>
          <w:szCs w:val="20"/>
        </w:rPr>
      </w:pPr>
      <w:r w:rsidRPr="00804BE8">
        <w:rPr>
          <w:rFonts w:ascii="Century Gothic" w:hAnsi="Century Gothic"/>
          <w:sz w:val="20"/>
          <w:szCs w:val="20"/>
        </w:rPr>
        <w:t xml:space="preserve">We ensure that parents are informed at all stages of the assessment, planning, provision and review of their children's education. </w:t>
      </w:r>
    </w:p>
    <w:p w14:paraId="17349B6D" w14:textId="77777777" w:rsidR="00FF46BD" w:rsidRPr="00804BE8" w:rsidRDefault="00FF46BD" w:rsidP="00FF46BD">
      <w:pPr>
        <w:pStyle w:val="ListParagraph"/>
        <w:numPr>
          <w:ilvl w:val="0"/>
          <w:numId w:val="8"/>
        </w:numPr>
        <w:spacing w:line="24" w:lineRule="atLeast"/>
        <w:jc w:val="both"/>
        <w:rPr>
          <w:rFonts w:ascii="Century Gothic" w:hAnsi="Century Gothic"/>
          <w:sz w:val="20"/>
          <w:szCs w:val="20"/>
        </w:rPr>
      </w:pPr>
      <w:r w:rsidRPr="00804BE8">
        <w:rPr>
          <w:rFonts w:ascii="Century Gothic" w:hAnsi="Century Gothic"/>
          <w:sz w:val="20"/>
          <w:szCs w:val="20"/>
        </w:rPr>
        <w:t xml:space="preserve">We liaise with other professionals involved with children with special educational needs and their families, including transfer arrangements to other settings and schools. </w:t>
      </w:r>
    </w:p>
    <w:p w14:paraId="583B505B" w14:textId="77777777" w:rsidR="00FF46BD" w:rsidRPr="00804BE8" w:rsidRDefault="00FF46BD" w:rsidP="00FF46BD">
      <w:pPr>
        <w:pStyle w:val="ListParagraph"/>
        <w:numPr>
          <w:ilvl w:val="0"/>
          <w:numId w:val="8"/>
        </w:numPr>
        <w:spacing w:line="24" w:lineRule="atLeast"/>
        <w:jc w:val="both"/>
        <w:rPr>
          <w:rFonts w:ascii="Century Gothic" w:hAnsi="Century Gothic"/>
          <w:sz w:val="20"/>
          <w:szCs w:val="20"/>
        </w:rPr>
      </w:pPr>
      <w:r w:rsidRPr="00804BE8">
        <w:rPr>
          <w:rFonts w:ascii="Century Gothic" w:hAnsi="Century Gothic"/>
          <w:sz w:val="20"/>
          <w:szCs w:val="20"/>
        </w:rPr>
        <w:t xml:space="preserve">We provide a broad, balanced and differentiated </w:t>
      </w:r>
      <w:proofErr w:type="gramStart"/>
      <w:r w:rsidRPr="00804BE8">
        <w:rPr>
          <w:rFonts w:ascii="Century Gothic" w:hAnsi="Century Gothic"/>
          <w:sz w:val="20"/>
          <w:szCs w:val="20"/>
        </w:rPr>
        <w:t>curriculum</w:t>
      </w:r>
      <w:proofErr w:type="gramEnd"/>
      <w:r w:rsidRPr="00804BE8">
        <w:rPr>
          <w:rFonts w:ascii="Century Gothic" w:hAnsi="Century Gothic"/>
          <w:sz w:val="20"/>
          <w:szCs w:val="20"/>
        </w:rPr>
        <w:t xml:space="preserve"> for all children with SEND</w:t>
      </w:r>
      <w:r w:rsidR="00804BE8">
        <w:rPr>
          <w:rFonts w:ascii="Century Gothic" w:hAnsi="Century Gothic"/>
          <w:sz w:val="20"/>
          <w:szCs w:val="20"/>
        </w:rPr>
        <w:t xml:space="preserve">, focusing </w:t>
      </w:r>
      <w:proofErr w:type="spellStart"/>
      <w:r w:rsidR="00804BE8">
        <w:rPr>
          <w:rFonts w:ascii="Century Gothic" w:hAnsi="Century Gothic"/>
          <w:sz w:val="20"/>
          <w:szCs w:val="20"/>
        </w:rPr>
        <w:t>o</w:t>
      </w:r>
      <w:proofErr w:type="spellEnd"/>
      <w:r w:rsidR="00804BE8">
        <w:rPr>
          <w:rFonts w:ascii="Century Gothic" w:hAnsi="Century Gothic"/>
          <w:sz w:val="20"/>
          <w:szCs w:val="20"/>
        </w:rPr>
        <w:t xml:space="preserve"> the unique child and their personal interests and capabilities</w:t>
      </w:r>
      <w:r w:rsidRPr="00804BE8">
        <w:rPr>
          <w:rFonts w:ascii="Century Gothic" w:hAnsi="Century Gothic"/>
          <w:sz w:val="20"/>
          <w:szCs w:val="20"/>
        </w:rPr>
        <w:t>. Time is set aside f</w:t>
      </w:r>
      <w:r w:rsidR="00804BE8">
        <w:rPr>
          <w:rFonts w:ascii="Century Gothic" w:hAnsi="Century Gothic"/>
          <w:sz w:val="20"/>
          <w:szCs w:val="20"/>
        </w:rPr>
        <w:t xml:space="preserve">or discussion at staff meetings and 1:1 staff and </w:t>
      </w:r>
      <w:proofErr w:type="spellStart"/>
      <w:r w:rsidR="00804BE8">
        <w:rPr>
          <w:rFonts w:ascii="Century Gothic" w:hAnsi="Century Gothic"/>
          <w:sz w:val="20"/>
          <w:szCs w:val="20"/>
        </w:rPr>
        <w:t>Senco</w:t>
      </w:r>
      <w:proofErr w:type="spellEnd"/>
      <w:r w:rsidR="00804BE8">
        <w:rPr>
          <w:rFonts w:ascii="Century Gothic" w:hAnsi="Century Gothic"/>
          <w:sz w:val="20"/>
          <w:szCs w:val="20"/>
        </w:rPr>
        <w:t xml:space="preserve"> are involved in planning meetings.</w:t>
      </w:r>
    </w:p>
    <w:p w14:paraId="76868FE4" w14:textId="77777777" w:rsidR="00FF46BD" w:rsidRPr="00804BE8" w:rsidRDefault="00FF46BD" w:rsidP="00FF46BD">
      <w:pPr>
        <w:pStyle w:val="ListParagraph"/>
        <w:numPr>
          <w:ilvl w:val="0"/>
          <w:numId w:val="8"/>
        </w:numPr>
        <w:spacing w:line="24" w:lineRule="atLeast"/>
        <w:jc w:val="both"/>
        <w:rPr>
          <w:rFonts w:ascii="Century Gothic" w:hAnsi="Century Gothic"/>
          <w:sz w:val="20"/>
          <w:szCs w:val="20"/>
        </w:rPr>
      </w:pPr>
      <w:r w:rsidRPr="00804BE8">
        <w:rPr>
          <w:rFonts w:ascii="Century Gothic" w:hAnsi="Century Gothic"/>
          <w:sz w:val="20"/>
          <w:szCs w:val="20"/>
        </w:rPr>
        <w:t xml:space="preserve">We ensure that children with SEND have a voice </w:t>
      </w:r>
      <w:proofErr w:type="gramStart"/>
      <w:r w:rsidRPr="00804BE8">
        <w:rPr>
          <w:rFonts w:ascii="Century Gothic" w:hAnsi="Century Gothic"/>
          <w:sz w:val="20"/>
          <w:szCs w:val="20"/>
        </w:rPr>
        <w:t>taking into account</w:t>
      </w:r>
      <w:proofErr w:type="gramEnd"/>
      <w:r w:rsidRPr="00804BE8">
        <w:rPr>
          <w:rFonts w:ascii="Century Gothic" w:hAnsi="Century Gothic"/>
          <w:sz w:val="20"/>
          <w:szCs w:val="20"/>
        </w:rPr>
        <w:t xml:space="preserve"> their levels of ability. If it is advised by the child’s key worker that a child requires 1:1 care, the SENCO will undertake an initial assessment and make referrals to the appropriate specialist services and funding streams. </w:t>
      </w:r>
    </w:p>
    <w:p w14:paraId="234B200E" w14:textId="77777777" w:rsidR="00FF46BD" w:rsidRPr="00804BE8" w:rsidRDefault="00FF46BD" w:rsidP="00FF46BD">
      <w:pPr>
        <w:pStyle w:val="ListParagraph"/>
        <w:numPr>
          <w:ilvl w:val="0"/>
          <w:numId w:val="8"/>
        </w:numPr>
        <w:spacing w:line="24" w:lineRule="atLeast"/>
        <w:jc w:val="both"/>
        <w:rPr>
          <w:rFonts w:ascii="Century Gothic" w:hAnsi="Century Gothic"/>
          <w:sz w:val="20"/>
          <w:szCs w:val="20"/>
        </w:rPr>
      </w:pPr>
      <w:r w:rsidRPr="00804BE8">
        <w:rPr>
          <w:rFonts w:ascii="Century Gothic" w:hAnsi="Century Gothic"/>
          <w:sz w:val="20"/>
          <w:szCs w:val="20"/>
        </w:rPr>
        <w:t xml:space="preserve">We have experience and systems in place for identifying and supporting children during early years. In line with the Code of Practice 2015, we follow a graduated approach and a cycle of Assessment, Planning, Do, Review. This is carried out </w:t>
      </w:r>
      <w:proofErr w:type="gramStart"/>
      <w:r w:rsidRPr="00804BE8">
        <w:rPr>
          <w:rFonts w:ascii="Century Gothic" w:hAnsi="Century Gothic"/>
          <w:sz w:val="20"/>
          <w:szCs w:val="20"/>
        </w:rPr>
        <w:t>taking into account</w:t>
      </w:r>
      <w:proofErr w:type="gramEnd"/>
      <w:r w:rsidRPr="00804BE8">
        <w:rPr>
          <w:rFonts w:ascii="Century Gothic" w:hAnsi="Century Gothic"/>
          <w:sz w:val="20"/>
          <w:szCs w:val="20"/>
        </w:rPr>
        <w:t xml:space="preserve"> the views of the children and in partnership with the parents. The SENCO supports individual practitioners and </w:t>
      </w:r>
      <w:proofErr w:type="gramStart"/>
      <w:r w:rsidRPr="00804BE8">
        <w:rPr>
          <w:rFonts w:ascii="Century Gothic" w:hAnsi="Century Gothic"/>
          <w:sz w:val="20"/>
          <w:szCs w:val="20"/>
        </w:rPr>
        <w:t>leads, and</w:t>
      </w:r>
      <w:proofErr w:type="gramEnd"/>
      <w:r w:rsidRPr="00804BE8">
        <w:rPr>
          <w:rFonts w:ascii="Century Gothic" w:hAnsi="Century Gothic"/>
          <w:sz w:val="20"/>
          <w:szCs w:val="20"/>
        </w:rPr>
        <w:t xml:space="preserve"> coordinates the graduated approach across the setting </w:t>
      </w:r>
      <w:r w:rsidRPr="00804BE8">
        <w:rPr>
          <w:rFonts w:ascii="Century Gothic" w:hAnsi="Century Gothic"/>
          <w:sz w:val="20"/>
          <w:szCs w:val="20"/>
        </w:rPr>
        <w:lastRenderedPageBreak/>
        <w:t>helping to access and implement relevant support strategies, assessments and educational Healthcare plans for children with more complex needs.</w:t>
      </w:r>
    </w:p>
    <w:p w14:paraId="1419873D" w14:textId="77777777" w:rsidR="00FF46BD" w:rsidRPr="00804BE8" w:rsidRDefault="00FF46BD" w:rsidP="00FF46BD">
      <w:pPr>
        <w:pStyle w:val="ListParagraph"/>
        <w:numPr>
          <w:ilvl w:val="0"/>
          <w:numId w:val="8"/>
        </w:numPr>
        <w:spacing w:line="24" w:lineRule="atLeast"/>
        <w:jc w:val="both"/>
        <w:rPr>
          <w:rFonts w:ascii="Century Gothic" w:hAnsi="Century Gothic"/>
          <w:sz w:val="20"/>
          <w:szCs w:val="20"/>
        </w:rPr>
      </w:pPr>
      <w:r w:rsidRPr="00804BE8">
        <w:rPr>
          <w:rFonts w:ascii="Century Gothic" w:hAnsi="Century Gothic"/>
          <w:sz w:val="20"/>
          <w:szCs w:val="20"/>
        </w:rPr>
        <w:t xml:space="preserve">We use a system for keeping records of the assessment, planning, provision and review for children with special educational needs. </w:t>
      </w:r>
    </w:p>
    <w:p w14:paraId="3265F3F2" w14:textId="77777777" w:rsidR="00FF46BD" w:rsidRPr="00804BE8" w:rsidRDefault="00FF46BD" w:rsidP="00FF46BD">
      <w:pPr>
        <w:pStyle w:val="ListParagraph"/>
        <w:numPr>
          <w:ilvl w:val="0"/>
          <w:numId w:val="8"/>
        </w:numPr>
        <w:spacing w:line="24" w:lineRule="atLeast"/>
        <w:jc w:val="both"/>
        <w:rPr>
          <w:rFonts w:ascii="Century Gothic" w:hAnsi="Century Gothic"/>
          <w:sz w:val="20"/>
          <w:szCs w:val="20"/>
        </w:rPr>
      </w:pPr>
      <w:r w:rsidRPr="00804BE8">
        <w:rPr>
          <w:rFonts w:ascii="Century Gothic" w:hAnsi="Century Gothic"/>
          <w:sz w:val="20"/>
          <w:szCs w:val="20"/>
        </w:rPr>
        <w:t>We access resources (human and financial</w:t>
      </w:r>
      <w:r w:rsidR="00804BE8">
        <w:rPr>
          <w:rFonts w:ascii="Century Gothic" w:hAnsi="Century Gothic"/>
          <w:sz w:val="20"/>
          <w:szCs w:val="20"/>
        </w:rPr>
        <w:t>) to implement our SEND Policy, ensuring that children with Send have the very best experience that they can with us.</w:t>
      </w:r>
    </w:p>
    <w:p w14:paraId="0C4C5B04" w14:textId="77777777" w:rsidR="00FF46BD" w:rsidRPr="00804BE8" w:rsidRDefault="00FF46BD" w:rsidP="00FF46BD">
      <w:pPr>
        <w:pStyle w:val="ListParagraph"/>
        <w:numPr>
          <w:ilvl w:val="0"/>
          <w:numId w:val="8"/>
        </w:numPr>
        <w:spacing w:line="24" w:lineRule="atLeast"/>
        <w:jc w:val="both"/>
        <w:rPr>
          <w:rFonts w:ascii="Century Gothic" w:hAnsi="Century Gothic"/>
          <w:sz w:val="20"/>
          <w:szCs w:val="20"/>
        </w:rPr>
      </w:pPr>
      <w:r w:rsidRPr="00804BE8">
        <w:rPr>
          <w:rFonts w:ascii="Century Gothic" w:hAnsi="Century Gothic"/>
          <w:sz w:val="20"/>
          <w:szCs w:val="20"/>
        </w:rPr>
        <w:t xml:space="preserve">We provide in-service training for parents, practitioners and volunteers based upon information and training from outside agencies such as speech and language strategies. </w:t>
      </w:r>
    </w:p>
    <w:p w14:paraId="684C6298" w14:textId="77777777" w:rsidR="00FF46BD" w:rsidRPr="00804BE8" w:rsidRDefault="00FF46BD" w:rsidP="00FF46BD">
      <w:pPr>
        <w:pStyle w:val="ListParagraph"/>
        <w:numPr>
          <w:ilvl w:val="0"/>
          <w:numId w:val="8"/>
        </w:numPr>
        <w:spacing w:line="24" w:lineRule="atLeast"/>
        <w:jc w:val="both"/>
        <w:rPr>
          <w:rFonts w:ascii="Century Gothic" w:hAnsi="Century Gothic"/>
          <w:sz w:val="20"/>
          <w:szCs w:val="20"/>
        </w:rPr>
      </w:pPr>
      <w:r w:rsidRPr="00804BE8">
        <w:rPr>
          <w:rFonts w:ascii="Century Gothic" w:hAnsi="Century Gothic"/>
          <w:sz w:val="20"/>
          <w:szCs w:val="20"/>
        </w:rPr>
        <w:t xml:space="preserve">We ensure the effectiveness of our SEND provision by collecting information from a range of sources e.g. Setting Based Support plan reviews, staff and management meetings, parental and external agency's views, inspections and complaints. This information is collated, evaluated and reviewed annually. </w:t>
      </w:r>
    </w:p>
    <w:p w14:paraId="556F5F9F" w14:textId="77777777" w:rsidR="00FF46BD" w:rsidRPr="00804BE8" w:rsidRDefault="00FF46BD" w:rsidP="00FF46BD">
      <w:pPr>
        <w:pStyle w:val="ListParagraph"/>
        <w:numPr>
          <w:ilvl w:val="0"/>
          <w:numId w:val="8"/>
        </w:numPr>
        <w:spacing w:line="24" w:lineRule="atLeast"/>
        <w:jc w:val="both"/>
        <w:rPr>
          <w:rFonts w:ascii="Century Gothic" w:hAnsi="Century Gothic"/>
          <w:sz w:val="20"/>
          <w:szCs w:val="20"/>
        </w:rPr>
      </w:pPr>
      <w:r w:rsidRPr="00804BE8">
        <w:rPr>
          <w:rFonts w:ascii="Century Gothic" w:hAnsi="Century Gothic"/>
          <w:sz w:val="20"/>
          <w:szCs w:val="20"/>
        </w:rPr>
        <w:t xml:space="preserve">We provide a complaints procedure. </w:t>
      </w:r>
    </w:p>
    <w:p w14:paraId="2CB44103" w14:textId="77777777" w:rsidR="00FF46BD" w:rsidRPr="00804BE8" w:rsidRDefault="00FF46BD" w:rsidP="00FF46BD">
      <w:pPr>
        <w:pStyle w:val="ListParagraph"/>
        <w:numPr>
          <w:ilvl w:val="0"/>
          <w:numId w:val="8"/>
        </w:numPr>
        <w:spacing w:line="24" w:lineRule="atLeast"/>
        <w:jc w:val="both"/>
        <w:rPr>
          <w:rFonts w:ascii="Century Gothic" w:hAnsi="Century Gothic"/>
          <w:sz w:val="20"/>
          <w:szCs w:val="20"/>
        </w:rPr>
      </w:pPr>
      <w:r w:rsidRPr="00804BE8">
        <w:rPr>
          <w:rFonts w:ascii="Century Gothic" w:hAnsi="Century Gothic"/>
          <w:sz w:val="20"/>
          <w:szCs w:val="20"/>
        </w:rPr>
        <w:t xml:space="preserve">We monitor and review our policy annually. </w:t>
      </w:r>
    </w:p>
    <w:p w14:paraId="1A2ED94C" w14:textId="77777777" w:rsidR="00804BE8" w:rsidRDefault="00FF46BD" w:rsidP="00804BE8">
      <w:pPr>
        <w:pStyle w:val="ListParagraph"/>
        <w:numPr>
          <w:ilvl w:val="0"/>
          <w:numId w:val="8"/>
        </w:numPr>
        <w:spacing w:line="24" w:lineRule="atLeast"/>
        <w:jc w:val="both"/>
        <w:rPr>
          <w:rFonts w:ascii="Century Gothic" w:hAnsi="Century Gothic"/>
          <w:sz w:val="20"/>
          <w:szCs w:val="20"/>
        </w:rPr>
      </w:pPr>
      <w:r w:rsidRPr="00804BE8">
        <w:rPr>
          <w:rFonts w:ascii="Century Gothic" w:hAnsi="Century Gothic"/>
          <w:sz w:val="20"/>
          <w:szCs w:val="20"/>
        </w:rPr>
        <w:t>All written records are passed onto the receiving setting (if known) when a child moves from our Pre-School. Our staff will, if possible, visit the new setting wi</w:t>
      </w:r>
      <w:r w:rsidR="00804BE8">
        <w:rPr>
          <w:rFonts w:ascii="Century Gothic" w:hAnsi="Century Gothic"/>
          <w:sz w:val="20"/>
          <w:szCs w:val="20"/>
        </w:rPr>
        <w:t>th the pupil, if appropriate, and meet with teaching team prior to a child starting primary school.</w:t>
      </w:r>
    </w:p>
    <w:p w14:paraId="1252FDD9" w14:textId="77777777" w:rsidR="00804BE8" w:rsidRDefault="00804BE8" w:rsidP="00804BE8">
      <w:pPr>
        <w:spacing w:line="24" w:lineRule="atLeast"/>
        <w:jc w:val="both"/>
        <w:rPr>
          <w:rFonts w:ascii="Century Gothic" w:hAnsi="Century Gothic"/>
          <w:sz w:val="20"/>
          <w:szCs w:val="20"/>
        </w:rPr>
      </w:pPr>
    </w:p>
    <w:p w14:paraId="14E11B04" w14:textId="77777777" w:rsidR="00804BE8" w:rsidRPr="00804BE8" w:rsidRDefault="00804BE8" w:rsidP="00804BE8">
      <w:pPr>
        <w:spacing w:line="24" w:lineRule="atLeast"/>
        <w:jc w:val="both"/>
        <w:rPr>
          <w:rFonts w:ascii="Century Gothic" w:hAnsi="Century Gothic"/>
          <w:b/>
          <w:sz w:val="20"/>
          <w:szCs w:val="20"/>
        </w:rPr>
      </w:pPr>
      <w:r>
        <w:rPr>
          <w:rFonts w:ascii="Century Gothic" w:hAnsi="Century Gothic"/>
          <w:b/>
          <w:sz w:val="20"/>
          <w:szCs w:val="20"/>
        </w:rPr>
        <w:t>Legislation</w:t>
      </w:r>
    </w:p>
    <w:p w14:paraId="1AD6303D" w14:textId="77777777" w:rsidR="00804BE8" w:rsidRDefault="00804BE8" w:rsidP="00804BE8">
      <w:pPr>
        <w:spacing w:line="24" w:lineRule="atLeast"/>
        <w:jc w:val="both"/>
        <w:rPr>
          <w:rFonts w:ascii="Century Gothic" w:hAnsi="Century Gothic"/>
          <w:sz w:val="20"/>
          <w:szCs w:val="20"/>
        </w:rPr>
      </w:pPr>
      <w:r w:rsidRPr="00804BE8">
        <w:rPr>
          <w:rFonts w:ascii="Century Gothic" w:hAnsi="Century Gothic"/>
          <w:sz w:val="20"/>
          <w:szCs w:val="20"/>
        </w:rPr>
        <w:t xml:space="preserve">Special Educational </w:t>
      </w:r>
      <w:r>
        <w:rPr>
          <w:rFonts w:ascii="Century Gothic" w:hAnsi="Century Gothic"/>
          <w:sz w:val="20"/>
          <w:szCs w:val="20"/>
        </w:rPr>
        <w:t xml:space="preserve">Needs and Disability Act 2001 </w:t>
      </w:r>
    </w:p>
    <w:p w14:paraId="26054816" w14:textId="77777777" w:rsidR="00804BE8" w:rsidRDefault="00804BE8" w:rsidP="00804BE8">
      <w:pPr>
        <w:spacing w:line="24" w:lineRule="atLeast"/>
        <w:jc w:val="both"/>
        <w:rPr>
          <w:rFonts w:ascii="Century Gothic" w:hAnsi="Century Gothic"/>
          <w:sz w:val="20"/>
          <w:szCs w:val="20"/>
        </w:rPr>
      </w:pPr>
      <w:r w:rsidRPr="00804BE8">
        <w:rPr>
          <w:rFonts w:ascii="Century Gothic" w:hAnsi="Century Gothic"/>
          <w:sz w:val="20"/>
          <w:szCs w:val="20"/>
        </w:rPr>
        <w:t>DfES SEND Code of Practice (20</w:t>
      </w:r>
      <w:r>
        <w:rPr>
          <w:rFonts w:ascii="Century Gothic" w:hAnsi="Century Gothic"/>
          <w:sz w:val="20"/>
          <w:szCs w:val="20"/>
        </w:rPr>
        <w:t xml:space="preserve">15) </w:t>
      </w:r>
    </w:p>
    <w:p w14:paraId="33AB491D" w14:textId="77777777" w:rsidR="00804BE8" w:rsidRDefault="00804BE8" w:rsidP="00804BE8">
      <w:pPr>
        <w:spacing w:line="24" w:lineRule="atLeast"/>
        <w:jc w:val="both"/>
        <w:rPr>
          <w:rFonts w:ascii="Century Gothic" w:hAnsi="Century Gothic"/>
          <w:sz w:val="20"/>
          <w:szCs w:val="20"/>
        </w:rPr>
      </w:pPr>
      <w:r>
        <w:rPr>
          <w:rFonts w:ascii="Century Gothic" w:hAnsi="Century Gothic"/>
          <w:sz w:val="20"/>
          <w:szCs w:val="20"/>
        </w:rPr>
        <w:t xml:space="preserve">Equality Act 2010 </w:t>
      </w:r>
    </w:p>
    <w:p w14:paraId="4D209E33" w14:textId="77777777" w:rsidR="00804BE8" w:rsidRPr="00804BE8" w:rsidRDefault="00804BE8" w:rsidP="00804BE8">
      <w:pPr>
        <w:spacing w:line="24" w:lineRule="atLeast"/>
        <w:jc w:val="both"/>
        <w:rPr>
          <w:rFonts w:ascii="Century Gothic" w:hAnsi="Century Gothic"/>
          <w:sz w:val="20"/>
          <w:szCs w:val="20"/>
        </w:rPr>
      </w:pPr>
      <w:r w:rsidRPr="00804BE8">
        <w:rPr>
          <w:rFonts w:ascii="Century Gothic" w:hAnsi="Century Gothic"/>
          <w:sz w:val="20"/>
          <w:szCs w:val="20"/>
        </w:rPr>
        <w:t>Children and families Act 2014</w:t>
      </w:r>
    </w:p>
    <w:p w14:paraId="7761DAFF" w14:textId="77777777" w:rsidR="00804BE8" w:rsidRDefault="00804BE8" w:rsidP="00804BE8">
      <w:pPr>
        <w:spacing w:line="24" w:lineRule="atLeast"/>
        <w:jc w:val="both"/>
        <w:rPr>
          <w:rFonts w:ascii="Century Gothic" w:hAnsi="Century Gothic"/>
          <w:sz w:val="20"/>
          <w:szCs w:val="20"/>
        </w:rPr>
      </w:pPr>
    </w:p>
    <w:p w14:paraId="001B6BFE" w14:textId="77777777" w:rsidR="00804BE8" w:rsidRPr="00804BE8" w:rsidRDefault="00804BE8" w:rsidP="00804BE8">
      <w:pPr>
        <w:spacing w:line="24" w:lineRule="atLeast"/>
        <w:jc w:val="both"/>
        <w:rPr>
          <w:rFonts w:ascii="Century Gothic" w:hAnsi="Century Gothic"/>
          <w:sz w:val="20"/>
          <w:szCs w:val="20"/>
        </w:rPr>
      </w:pPr>
    </w:p>
    <w:sectPr w:rsidR="00804BE8" w:rsidRPr="00804BE8" w:rsidSect="00CA6D4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05199"/>
    <w:multiLevelType w:val="hybridMultilevel"/>
    <w:tmpl w:val="2EC6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541AE"/>
    <w:multiLevelType w:val="hybridMultilevel"/>
    <w:tmpl w:val="C8BA08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8F32CD1"/>
    <w:multiLevelType w:val="hybridMultilevel"/>
    <w:tmpl w:val="143A4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B385D"/>
    <w:multiLevelType w:val="hybridMultilevel"/>
    <w:tmpl w:val="227EA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A6D16"/>
    <w:multiLevelType w:val="hybridMultilevel"/>
    <w:tmpl w:val="B50AB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862865"/>
    <w:multiLevelType w:val="hybridMultilevel"/>
    <w:tmpl w:val="B4A6E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1B064F"/>
    <w:multiLevelType w:val="multilevel"/>
    <w:tmpl w:val="60D650B0"/>
    <w:lvl w:ilvl="0">
      <w:start w:val="1"/>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496F7D"/>
    <w:multiLevelType w:val="hybridMultilevel"/>
    <w:tmpl w:val="DE1C9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2066578">
    <w:abstractNumId w:val="3"/>
  </w:num>
  <w:num w:numId="2" w16cid:durableId="559175693">
    <w:abstractNumId w:val="5"/>
  </w:num>
  <w:num w:numId="3" w16cid:durableId="2040079678">
    <w:abstractNumId w:val="0"/>
  </w:num>
  <w:num w:numId="4" w16cid:durableId="245891633">
    <w:abstractNumId w:val="2"/>
  </w:num>
  <w:num w:numId="5" w16cid:durableId="558899970">
    <w:abstractNumId w:val="1"/>
  </w:num>
  <w:num w:numId="6" w16cid:durableId="1609391610">
    <w:abstractNumId w:val="4"/>
  </w:num>
  <w:num w:numId="7" w16cid:durableId="2081557359">
    <w:abstractNumId w:val="6"/>
  </w:num>
  <w:num w:numId="8" w16cid:durableId="18808189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D4D"/>
    <w:rsid w:val="00222371"/>
    <w:rsid w:val="002F4DE2"/>
    <w:rsid w:val="003B065D"/>
    <w:rsid w:val="005519CF"/>
    <w:rsid w:val="005D50BD"/>
    <w:rsid w:val="005D7B88"/>
    <w:rsid w:val="005F6412"/>
    <w:rsid w:val="006A24F6"/>
    <w:rsid w:val="006E0C51"/>
    <w:rsid w:val="00804BE8"/>
    <w:rsid w:val="00B94E75"/>
    <w:rsid w:val="00CA6D4D"/>
    <w:rsid w:val="00FF4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F419"/>
  <w15:chartTrackingRefBased/>
  <w15:docId w15:val="{0365E280-A749-454E-88BE-E0E67752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D4D"/>
    <w:pPr>
      <w:ind w:left="720"/>
      <w:contextualSpacing/>
    </w:pPr>
  </w:style>
  <w:style w:type="character" w:styleId="Hyperlink">
    <w:name w:val="Hyperlink"/>
    <w:basedOn w:val="DefaultParagraphFont"/>
    <w:uiPriority w:val="99"/>
    <w:unhideWhenUsed/>
    <w:rsid w:val="005519CF"/>
    <w:rPr>
      <w:color w:val="0563C1" w:themeColor="hyperlink"/>
      <w:u w:val="single"/>
    </w:rPr>
  </w:style>
  <w:style w:type="character" w:customStyle="1" w:styleId="normal-c-c4">
    <w:name w:val="normal-c-c4"/>
    <w:basedOn w:val="DefaultParagraphFont"/>
    <w:rsid w:val="005519CF"/>
  </w:style>
  <w:style w:type="character" w:customStyle="1" w:styleId="normal-c-c5">
    <w:name w:val="normal-c-c5"/>
    <w:basedOn w:val="DefaultParagraphFont"/>
    <w:rsid w:val="005519CF"/>
  </w:style>
  <w:style w:type="character" w:customStyle="1" w:styleId="apple-converted-space">
    <w:name w:val="apple-converted-space"/>
    <w:basedOn w:val="DefaultParagraphFont"/>
    <w:rsid w:val="005519CF"/>
  </w:style>
  <w:style w:type="character" w:customStyle="1" w:styleId="normal-c-c3">
    <w:name w:val="normal-c-c3"/>
    <w:basedOn w:val="DefaultParagraphFont"/>
    <w:rsid w:val="00551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25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yfieldpreschool.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glasson</dc:creator>
  <cp:keywords/>
  <dc:description/>
  <cp:lastModifiedBy>Mayfield Preschool</cp:lastModifiedBy>
  <cp:revision>2</cp:revision>
  <dcterms:created xsi:type="dcterms:W3CDTF">2025-01-29T11:28:00Z</dcterms:created>
  <dcterms:modified xsi:type="dcterms:W3CDTF">2025-01-29T11:28:00Z</dcterms:modified>
</cp:coreProperties>
</file>